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F44F9" w14:textId="37603232" w:rsidR="000B36D5" w:rsidRPr="003D576F" w:rsidRDefault="000B36D5" w:rsidP="000B36D5">
      <w:pPr>
        <w:jc w:val="center"/>
        <w:rPr>
          <w:color w:val="FF0000"/>
          <w:sz w:val="72"/>
          <w:szCs w:val="72"/>
          <w:u w:val="single"/>
          <w:lang w:val="en-US"/>
        </w:rPr>
      </w:pPr>
      <w:r w:rsidRPr="003D576F">
        <w:rPr>
          <w:color w:val="FF0000"/>
          <w:sz w:val="72"/>
          <w:szCs w:val="72"/>
          <w:u w:val="single"/>
          <w:lang w:val="en-US"/>
        </w:rPr>
        <w:t>SPRINGFIELD SCHOOL POLICY</w:t>
      </w:r>
    </w:p>
    <w:p w14:paraId="1A55C26D" w14:textId="77777777" w:rsidR="000B36D5" w:rsidRDefault="000B36D5" w:rsidP="000B36D5">
      <w:r>
        <w:rPr>
          <w:noProof/>
        </w:rPr>
        <w:drawing>
          <wp:anchor distT="0" distB="0" distL="114300" distR="114300" simplePos="0" relativeHeight="251659264" behindDoc="0" locked="0" layoutInCell="1" allowOverlap="1" wp14:anchorId="389C9728" wp14:editId="6A5FBD09">
            <wp:simplePos x="0" y="0"/>
            <wp:positionH relativeFrom="margin">
              <wp:posOffset>693420</wp:posOffset>
            </wp:positionH>
            <wp:positionV relativeFrom="paragraph">
              <wp:posOffset>255270</wp:posOffset>
            </wp:positionV>
            <wp:extent cx="4364990" cy="4364990"/>
            <wp:effectExtent l="0" t="0" r="0" b="0"/>
            <wp:wrapNone/>
            <wp:docPr id="2011865602" name="Picture 2"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65602" name="Picture 2" descr="A picture containing circle, screenshot, graphics, colorfuln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4990" cy="4364990"/>
                    </a:xfrm>
                    <a:prstGeom prst="rect">
                      <a:avLst/>
                    </a:prstGeom>
                    <a:noFill/>
                    <a:ln>
                      <a:noFill/>
                    </a:ln>
                  </pic:spPr>
                </pic:pic>
              </a:graphicData>
            </a:graphic>
          </wp:anchor>
        </w:drawing>
      </w:r>
    </w:p>
    <w:p w14:paraId="67108B63" w14:textId="77777777" w:rsidR="000B36D5" w:rsidRDefault="000B36D5" w:rsidP="000B36D5"/>
    <w:p w14:paraId="00C05339" w14:textId="77777777" w:rsidR="000B36D5" w:rsidRDefault="000B36D5" w:rsidP="000B36D5"/>
    <w:p w14:paraId="6D4567A7" w14:textId="77777777" w:rsidR="000B36D5" w:rsidRDefault="000B36D5" w:rsidP="000B36D5"/>
    <w:p w14:paraId="1AA6697B" w14:textId="77777777" w:rsidR="000B36D5" w:rsidRDefault="000B36D5" w:rsidP="000B36D5"/>
    <w:p w14:paraId="7D2963C7" w14:textId="77777777" w:rsidR="000B36D5" w:rsidRDefault="000B36D5" w:rsidP="000B36D5"/>
    <w:p w14:paraId="37E5D02A" w14:textId="77777777" w:rsidR="000B36D5" w:rsidRDefault="000B36D5" w:rsidP="000B36D5"/>
    <w:p w14:paraId="066FB34D" w14:textId="77777777" w:rsidR="000B36D5" w:rsidRDefault="000B36D5" w:rsidP="000B36D5"/>
    <w:p w14:paraId="063E54DD" w14:textId="77777777" w:rsidR="000B36D5" w:rsidRDefault="000B36D5" w:rsidP="000B36D5"/>
    <w:p w14:paraId="204A4521" w14:textId="77777777" w:rsidR="000B36D5" w:rsidRDefault="000B36D5" w:rsidP="000B36D5"/>
    <w:p w14:paraId="5C4AC838" w14:textId="77777777" w:rsidR="000B36D5" w:rsidRDefault="000B36D5" w:rsidP="000B36D5"/>
    <w:p w14:paraId="3BF00641" w14:textId="77777777" w:rsidR="000B36D5" w:rsidRDefault="000B36D5" w:rsidP="000B36D5"/>
    <w:p w14:paraId="022CB366" w14:textId="77777777" w:rsidR="000B36D5" w:rsidRDefault="000B36D5" w:rsidP="000B36D5"/>
    <w:p w14:paraId="07EB03FC" w14:textId="77777777" w:rsidR="000B36D5" w:rsidRDefault="000B36D5" w:rsidP="000B36D5"/>
    <w:p w14:paraId="5E04894E" w14:textId="77777777" w:rsidR="000B36D5" w:rsidRDefault="000B36D5" w:rsidP="000B36D5"/>
    <w:p w14:paraId="6F144CFD" w14:textId="77777777" w:rsidR="000B36D5" w:rsidRDefault="000B36D5" w:rsidP="000B36D5"/>
    <w:p w14:paraId="78DA8AC1" w14:textId="77777777" w:rsidR="000B36D5" w:rsidRDefault="000B36D5" w:rsidP="000B36D5">
      <w:r>
        <w:rPr>
          <w:noProof/>
        </w:rPr>
        <mc:AlternateContent>
          <mc:Choice Requires="wps">
            <w:drawing>
              <wp:anchor distT="0" distB="0" distL="114300" distR="114300" simplePos="0" relativeHeight="251660288" behindDoc="0" locked="0" layoutInCell="1" allowOverlap="1" wp14:anchorId="75E3E47F" wp14:editId="42C1E15C">
                <wp:simplePos x="0" y="0"/>
                <wp:positionH relativeFrom="margin">
                  <wp:align>center</wp:align>
                </wp:positionH>
                <wp:positionV relativeFrom="paragraph">
                  <wp:posOffset>260350</wp:posOffset>
                </wp:positionV>
                <wp:extent cx="4432300" cy="1295400"/>
                <wp:effectExtent l="0" t="0" r="0" b="0"/>
                <wp:wrapNone/>
                <wp:docPr id="404720582" name="Rectangle 1"/>
                <wp:cNvGraphicFramePr/>
                <a:graphic xmlns:a="http://schemas.openxmlformats.org/drawingml/2006/main">
                  <a:graphicData uri="http://schemas.microsoft.com/office/word/2010/wordprocessingShape">
                    <wps:wsp>
                      <wps:cNvSpPr/>
                      <wps:spPr>
                        <a:xfrm>
                          <a:off x="0" y="0"/>
                          <a:ext cx="443230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14737" w14:textId="69665A3C" w:rsidR="000B36D5" w:rsidRPr="00897527" w:rsidRDefault="000B36D5" w:rsidP="000B36D5">
                            <w:pPr>
                              <w:rPr>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Pr>
                                <w:color w:val="FF0000"/>
                                <w:sz w:val="40"/>
                                <w:szCs w:val="40"/>
                                <w:lang w:val="en-US"/>
                              </w:rPr>
                              <w:tab/>
                            </w:r>
                            <w:r>
                              <w:rPr>
                                <w:color w:val="FF0000"/>
                                <w:sz w:val="40"/>
                                <w:szCs w:val="40"/>
                                <w:lang w:val="en-US"/>
                              </w:rPr>
                              <w:tab/>
                            </w:r>
                            <w:r w:rsidRPr="003D576F">
                              <w:rPr>
                                <w:b/>
                                <w:bCs/>
                                <w:color w:val="000000" w:themeColor="text1"/>
                                <w:sz w:val="40"/>
                                <w:szCs w:val="40"/>
                                <w:lang w:val="en-US"/>
                              </w:rPr>
                              <w:t>A</w:t>
                            </w:r>
                            <w:r w:rsidR="00423111">
                              <w:rPr>
                                <w:b/>
                                <w:bCs/>
                                <w:color w:val="000000" w:themeColor="text1"/>
                                <w:sz w:val="40"/>
                                <w:szCs w:val="40"/>
                                <w:lang w:val="en-US"/>
                              </w:rPr>
                              <w:t>nti-bullying</w:t>
                            </w:r>
                            <w:r w:rsidRPr="003D576F">
                              <w:rPr>
                                <w:b/>
                                <w:bCs/>
                                <w:color w:val="000000" w:themeColor="text1"/>
                                <w:sz w:val="40"/>
                                <w:szCs w:val="40"/>
                                <w:lang w:val="en-US"/>
                              </w:rPr>
                              <w:t xml:space="preserve"> </w:t>
                            </w:r>
                          </w:p>
                          <w:p w14:paraId="7D45B99B" w14:textId="517C223D" w:rsidR="000B36D5" w:rsidRPr="00897527" w:rsidRDefault="000B36D5" w:rsidP="000B36D5">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01/09/202</w:t>
                            </w:r>
                            <w:r w:rsidR="00634E25">
                              <w:rPr>
                                <w:b/>
                                <w:bCs/>
                                <w:color w:val="000000" w:themeColor="text1"/>
                                <w:sz w:val="40"/>
                                <w:szCs w:val="40"/>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3E47F" id="Rectangle 1" o:spid="_x0000_s1026" style="position:absolute;margin-left:0;margin-top:20.5pt;width:349pt;height:10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" filled="f" stroked="f" strokeweight="2pt">
                <v:textbox>
                  <w:txbxContent>
                    <w:p w14:paraId="02F14737" w14:textId="69665A3C" w:rsidR="000B36D5" w:rsidRPr="00897527" w:rsidRDefault="000B36D5" w:rsidP="000B36D5">
                      <w:pPr>
                        <w:rPr>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Pr>
                          <w:color w:val="FF0000"/>
                          <w:sz w:val="40"/>
                          <w:szCs w:val="40"/>
                          <w:lang w:val="en-US"/>
                        </w:rPr>
                        <w:tab/>
                      </w:r>
                      <w:r>
                        <w:rPr>
                          <w:color w:val="FF0000"/>
                          <w:sz w:val="40"/>
                          <w:szCs w:val="40"/>
                          <w:lang w:val="en-US"/>
                        </w:rPr>
                        <w:tab/>
                      </w:r>
                      <w:r w:rsidRPr="003D576F">
                        <w:rPr>
                          <w:b/>
                          <w:bCs/>
                          <w:color w:val="000000" w:themeColor="text1"/>
                          <w:sz w:val="40"/>
                          <w:szCs w:val="40"/>
                          <w:lang w:val="en-US"/>
                        </w:rPr>
                        <w:t>A</w:t>
                      </w:r>
                      <w:r w:rsidR="00423111">
                        <w:rPr>
                          <w:b/>
                          <w:bCs/>
                          <w:color w:val="000000" w:themeColor="text1"/>
                          <w:sz w:val="40"/>
                          <w:szCs w:val="40"/>
                          <w:lang w:val="en-US"/>
                        </w:rPr>
                        <w:t>nti-bullying</w:t>
                      </w:r>
                      <w:r w:rsidRPr="003D576F">
                        <w:rPr>
                          <w:b/>
                          <w:bCs/>
                          <w:color w:val="000000" w:themeColor="text1"/>
                          <w:sz w:val="40"/>
                          <w:szCs w:val="40"/>
                          <w:lang w:val="en-US"/>
                        </w:rPr>
                        <w:t xml:space="preserve"> </w:t>
                      </w:r>
                    </w:p>
                    <w:p w14:paraId="7D45B99B" w14:textId="517C223D" w:rsidR="000B36D5" w:rsidRPr="00897527" w:rsidRDefault="000B36D5" w:rsidP="000B36D5">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01/09/202</w:t>
                      </w:r>
                      <w:r w:rsidR="00634E25">
                        <w:rPr>
                          <w:b/>
                          <w:bCs/>
                          <w:color w:val="000000" w:themeColor="text1"/>
                          <w:sz w:val="40"/>
                          <w:szCs w:val="40"/>
                          <w:lang w:val="en-US"/>
                        </w:rPr>
                        <w:t>6</w:t>
                      </w:r>
                    </w:p>
                  </w:txbxContent>
                </v:textbox>
                <w10:wrap anchorx="margin"/>
              </v:rect>
            </w:pict>
          </mc:Fallback>
        </mc:AlternateContent>
      </w:r>
    </w:p>
    <w:p w14:paraId="730A1043" w14:textId="77777777" w:rsidR="000B36D5" w:rsidRDefault="000B36D5" w:rsidP="000B36D5"/>
    <w:p w14:paraId="641EC7CF" w14:textId="77777777" w:rsidR="000B36D5" w:rsidRDefault="000B36D5" w:rsidP="000B36D5"/>
    <w:p w14:paraId="0BE43894" w14:textId="77777777" w:rsidR="000B36D5" w:rsidRDefault="000B36D5" w:rsidP="000B36D5"/>
    <w:p w14:paraId="4D5B3A37" w14:textId="77777777" w:rsidR="000B36D5" w:rsidRDefault="000B36D5" w:rsidP="000B36D5"/>
    <w:p w14:paraId="3FD52F84" w14:textId="77777777" w:rsidR="000B36D5" w:rsidRDefault="000B36D5" w:rsidP="000B36D5"/>
    <w:p w14:paraId="708CA521" w14:textId="77777777" w:rsidR="000B36D5" w:rsidRDefault="000B36D5" w:rsidP="000B36D5"/>
    <w:p w14:paraId="5EA7DC72" w14:textId="77777777" w:rsidR="000B36D5" w:rsidRDefault="000B36D5" w:rsidP="000B36D5"/>
    <w:p w14:paraId="68C0EC2F" w14:textId="77777777" w:rsidR="000B36D5" w:rsidRDefault="000B36D5" w:rsidP="000B36D5"/>
    <w:p w14:paraId="4C31C10F" w14:textId="77777777" w:rsidR="000B36D5" w:rsidRDefault="000B36D5" w:rsidP="000B36D5">
      <w:r>
        <w:rPr>
          <w:noProof/>
        </w:rPr>
        <mc:AlternateContent>
          <mc:Choice Requires="wps">
            <w:drawing>
              <wp:anchor distT="0" distB="0" distL="114300" distR="114300" simplePos="0" relativeHeight="251661312" behindDoc="0" locked="0" layoutInCell="1" allowOverlap="1" wp14:anchorId="22EF5EC4" wp14:editId="54133E99">
                <wp:simplePos x="0" y="0"/>
                <wp:positionH relativeFrom="page">
                  <wp:posOffset>86360</wp:posOffset>
                </wp:positionH>
                <wp:positionV relativeFrom="paragraph">
                  <wp:posOffset>356235</wp:posOffset>
                </wp:positionV>
                <wp:extent cx="7493635" cy="1540057"/>
                <wp:effectExtent l="38100" t="19050" r="31115" b="22225"/>
                <wp:wrapNone/>
                <wp:docPr id="1618607918" name="Isosceles Triangle 1"/>
                <wp:cNvGraphicFramePr/>
                <a:graphic xmlns:a="http://schemas.openxmlformats.org/drawingml/2006/main">
                  <a:graphicData uri="http://schemas.microsoft.com/office/word/2010/wordprocessingShape">
                    <wps:wsp>
                      <wps:cNvSpPr/>
                      <wps:spPr>
                        <a:xfrm>
                          <a:off x="0" y="0"/>
                          <a:ext cx="7493635" cy="1540057"/>
                        </a:xfrm>
                        <a:prstGeom prst="triangle">
                          <a:avLst>
                            <a:gd name="adj" fmla="val 99709"/>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solidFill>
                            <a:schemeClr val="accent1">
                              <a:shade val="15000"/>
                              <a:alpha val="92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C35B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8pt;margin-top:28.05pt;width:590.05pt;height:12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" adj="21537" fillcolor="#152639 [964]" strokecolor="#0a121c [484]" strokeweight="2pt">
                <v:fill color2="#4f81bd [3204]" rotate="t" angle="45" colors="0 #254872;.5 #3a6ba5;1 #4780c5" focus="100%" type="gradient"/>
                <v:stroke opacity="60395f"/>
                <w10:wrap anchorx="page"/>
              </v:shape>
            </w:pict>
          </mc:Fallback>
        </mc:AlternateContent>
      </w:r>
    </w:p>
    <w:p w14:paraId="2BC82B33" w14:textId="77777777" w:rsidR="000B36D5" w:rsidRDefault="000B36D5" w:rsidP="000B36D5"/>
    <w:p w14:paraId="4176EE9E" w14:textId="77777777" w:rsidR="000B36D5" w:rsidRDefault="000B36D5" w:rsidP="000B36D5"/>
    <w:p w14:paraId="695AC953" w14:textId="0AACF2D4" w:rsidR="00B54C5D" w:rsidRDefault="00B54C5D" w:rsidP="000B36D5">
      <w:pPr>
        <w:jc w:val="center"/>
        <w:rPr>
          <w:rFonts w:ascii="Comic Sans MS" w:hAnsi="Comic Sans MS" w:cs="Comic Sans MS"/>
          <w:b/>
          <w:bCs/>
          <w:sz w:val="24"/>
          <w:szCs w:val="24"/>
        </w:rPr>
      </w:pPr>
      <w:r w:rsidRPr="00F24662">
        <w:rPr>
          <w:rFonts w:ascii="Comic Sans MS" w:hAnsi="Comic Sans MS" w:cs="Comic Sans MS"/>
          <w:b/>
          <w:bCs/>
          <w:sz w:val="24"/>
          <w:szCs w:val="24"/>
        </w:rPr>
        <w:lastRenderedPageBreak/>
        <w:t>Springfield School</w:t>
      </w:r>
    </w:p>
    <w:p w14:paraId="5AEA731B" w14:textId="77777777" w:rsidR="00B54C5D" w:rsidRPr="00F24662" w:rsidRDefault="00B54C5D" w:rsidP="00BB59C7">
      <w:pPr>
        <w:jc w:val="center"/>
        <w:rPr>
          <w:rFonts w:ascii="Comic Sans MS" w:hAnsi="Comic Sans MS" w:cs="Comic Sans MS"/>
          <w:b/>
          <w:bCs/>
          <w:sz w:val="24"/>
          <w:szCs w:val="24"/>
        </w:rPr>
      </w:pPr>
      <w:r w:rsidRPr="00F24662">
        <w:rPr>
          <w:rFonts w:ascii="Comic Sans MS" w:hAnsi="Comic Sans MS" w:cs="Comic Sans MS"/>
          <w:b/>
          <w:bCs/>
          <w:sz w:val="24"/>
          <w:szCs w:val="24"/>
        </w:rPr>
        <w:t xml:space="preserve">Anti-Bullying Policy </w:t>
      </w:r>
    </w:p>
    <w:p w14:paraId="6F4EB99C" w14:textId="22F7F1DD" w:rsidR="00B54C5D" w:rsidRPr="00F24662" w:rsidRDefault="00B54C5D" w:rsidP="00BB59C7">
      <w:pPr>
        <w:rPr>
          <w:rFonts w:ascii="Comic Sans MS" w:hAnsi="Comic Sans MS" w:cs="Comic Sans MS"/>
          <w:b/>
          <w:bCs/>
          <w:sz w:val="20"/>
          <w:szCs w:val="20"/>
        </w:rPr>
      </w:pPr>
      <w:r w:rsidRPr="00F24662">
        <w:rPr>
          <w:rFonts w:ascii="Comic Sans MS" w:hAnsi="Comic Sans MS" w:cs="Comic Sans MS"/>
          <w:sz w:val="20"/>
          <w:szCs w:val="20"/>
        </w:rPr>
        <w:t>This policy is based on</w:t>
      </w:r>
      <w:r w:rsidRPr="00F24662">
        <w:rPr>
          <w:rFonts w:ascii="Comic Sans MS" w:hAnsi="Comic Sans MS" w:cs="Comic Sans MS"/>
          <w:b/>
          <w:bCs/>
          <w:sz w:val="20"/>
          <w:szCs w:val="20"/>
        </w:rPr>
        <w:t xml:space="preserve"> </w:t>
      </w:r>
      <w:r w:rsidRPr="00F24662">
        <w:rPr>
          <w:rFonts w:ascii="Comic Sans MS" w:hAnsi="Comic Sans MS" w:cs="Comic Sans MS"/>
          <w:sz w:val="20"/>
          <w:szCs w:val="20"/>
        </w:rPr>
        <w:t>DfE guidance “</w:t>
      </w:r>
      <w:r w:rsidRPr="00F24662">
        <w:rPr>
          <w:rFonts w:ascii="Comic Sans MS" w:hAnsi="Comic Sans MS" w:cs="Comic Sans MS"/>
          <w:i/>
          <w:iCs/>
          <w:sz w:val="20"/>
          <w:szCs w:val="20"/>
        </w:rPr>
        <w:t>Preventing and Tackling Bullying. Advice for headteachers, staff and governing bodies</w:t>
      </w:r>
      <w:r w:rsidRPr="00F24662">
        <w:rPr>
          <w:rFonts w:ascii="Comic Sans MS" w:hAnsi="Comic Sans MS" w:cs="Comic Sans MS"/>
          <w:sz w:val="20"/>
          <w:szCs w:val="20"/>
        </w:rPr>
        <w:t xml:space="preserve">”, </w:t>
      </w:r>
      <w:r w:rsidR="003420D2">
        <w:rPr>
          <w:rFonts w:ascii="Comic Sans MS" w:hAnsi="Comic Sans MS" w:cs="Comic Sans MS"/>
          <w:sz w:val="20"/>
          <w:szCs w:val="20"/>
        </w:rPr>
        <w:t>July 2017</w:t>
      </w:r>
      <w:r w:rsidRPr="00F24662">
        <w:rPr>
          <w:rFonts w:ascii="Comic Sans MS" w:hAnsi="Comic Sans MS" w:cs="Comic Sans MS"/>
          <w:sz w:val="20"/>
          <w:szCs w:val="20"/>
        </w:rPr>
        <w:t xml:space="preserve"> and it is recommended that schools read this guidance: </w:t>
      </w:r>
      <w:hyperlink r:id="rId11" w:history="1">
        <w:r w:rsidRPr="00F24662">
          <w:rPr>
            <w:rStyle w:val="Hyperlink"/>
            <w:rFonts w:ascii="Comic Sans MS" w:hAnsi="Comic Sans MS" w:cs="Comic Sans MS"/>
            <w:sz w:val="20"/>
            <w:szCs w:val="20"/>
          </w:rPr>
          <w:t>https://www.gov.uk/government/publications/preventing-and-tackling-bullying</w:t>
        </w:r>
      </w:hyperlink>
      <w:r w:rsidRPr="00F24662">
        <w:rPr>
          <w:rFonts w:ascii="Comic Sans MS" w:hAnsi="Comic Sans MS" w:cs="Comic Sans MS"/>
          <w:sz w:val="20"/>
          <w:szCs w:val="20"/>
        </w:rPr>
        <w:t xml:space="preserve"> </w:t>
      </w:r>
    </w:p>
    <w:p w14:paraId="3A33779B"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1) Objectives of this Policy </w:t>
      </w:r>
    </w:p>
    <w:p w14:paraId="6380385E"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sz w:val="20"/>
          <w:szCs w:val="20"/>
        </w:rPr>
        <w:t xml:space="preserve">This policy outlines what </w:t>
      </w:r>
      <w:smartTag w:uri="urn:schemas-microsoft-com:office:smarttags" w:element="country-region">
        <w:smartTag w:uri="urn:schemas-microsoft-com:office:smarttags" w:element="country-region">
          <w:r w:rsidRPr="00F24662">
            <w:rPr>
              <w:rFonts w:ascii="Comic Sans MS" w:hAnsi="Comic Sans MS" w:cs="Comic Sans MS"/>
              <w:sz w:val="20"/>
              <w:szCs w:val="20"/>
            </w:rPr>
            <w:t>Springfield</w:t>
          </w:r>
        </w:smartTag>
        <w:r w:rsidRPr="00F24662">
          <w:rPr>
            <w:rFonts w:ascii="Comic Sans MS" w:hAnsi="Comic Sans MS" w:cs="Comic Sans MS"/>
            <w:sz w:val="20"/>
            <w:szCs w:val="20"/>
          </w:rPr>
          <w:t xml:space="preserve"> </w:t>
        </w:r>
        <w:smartTag w:uri="urn:schemas-microsoft-com:office:smarttags" w:element="country-region">
          <w:r w:rsidRPr="00F24662">
            <w:rPr>
              <w:rFonts w:ascii="Comic Sans MS" w:hAnsi="Comic Sans MS" w:cs="Comic Sans MS"/>
              <w:sz w:val="20"/>
              <w:szCs w:val="20"/>
            </w:rPr>
            <w:t>School</w:t>
          </w:r>
        </w:smartTag>
      </w:smartTag>
      <w:r w:rsidRPr="00F24662">
        <w:rPr>
          <w:rFonts w:ascii="Comic Sans MS" w:hAnsi="Comic Sans MS" w:cs="Comic Sans MS"/>
          <w:sz w:val="20"/>
          <w:szCs w:val="20"/>
        </w:rPr>
        <w:t xml:space="preserve"> will do to prevent and tackle bullying. The policy has been drawn up through the involvement of the school community and we are committed to developing an anti-bullying culture whereby no bullying, including between adults or adults and children and young people will be tolerated. </w:t>
      </w:r>
    </w:p>
    <w:p w14:paraId="48FF5DCB"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2) Our school community: </w:t>
      </w:r>
    </w:p>
    <w:p w14:paraId="07BE00F4" w14:textId="77777777" w:rsidR="00B54C5D" w:rsidRPr="00F24662" w:rsidRDefault="00B54C5D" w:rsidP="00BB59C7">
      <w:pPr>
        <w:pStyle w:val="ListParagraph"/>
        <w:numPr>
          <w:ilvl w:val="0"/>
          <w:numId w:val="17"/>
        </w:numPr>
        <w:rPr>
          <w:rFonts w:ascii="Comic Sans MS" w:hAnsi="Comic Sans MS" w:cs="Comic Sans MS"/>
          <w:sz w:val="20"/>
          <w:szCs w:val="20"/>
        </w:rPr>
      </w:pPr>
      <w:r w:rsidRPr="00F24662">
        <w:rPr>
          <w:rFonts w:ascii="Comic Sans MS" w:hAnsi="Comic Sans MS" w:cs="Comic Sans MS"/>
          <w:sz w:val="20"/>
          <w:szCs w:val="20"/>
        </w:rPr>
        <w:t xml:space="preserve">Discusses, monitors and reviews our anti-bullying policy and practice on a regular basis. </w:t>
      </w:r>
    </w:p>
    <w:p w14:paraId="1F3739B4" w14:textId="77777777" w:rsidR="00B54C5D" w:rsidRPr="00F24662" w:rsidRDefault="00B54C5D" w:rsidP="00BB59C7">
      <w:pPr>
        <w:pStyle w:val="ListParagraph"/>
        <w:numPr>
          <w:ilvl w:val="0"/>
          <w:numId w:val="17"/>
        </w:numPr>
        <w:rPr>
          <w:rFonts w:ascii="Comic Sans MS" w:hAnsi="Comic Sans MS" w:cs="Comic Sans MS"/>
          <w:sz w:val="20"/>
          <w:szCs w:val="20"/>
        </w:rPr>
      </w:pPr>
      <w:r w:rsidRPr="00F24662">
        <w:rPr>
          <w:rFonts w:ascii="Comic Sans MS" w:hAnsi="Comic Sans MS" w:cs="Comic Sans MS"/>
          <w:sz w:val="20"/>
          <w:szCs w:val="20"/>
        </w:rPr>
        <w:t xml:space="preserve">Supports all staff to promote positive relationships to prevent bullying and will intervene by identifying and tackling bullying behaviour appropriately and promptly. </w:t>
      </w:r>
    </w:p>
    <w:p w14:paraId="24AD768C" w14:textId="77777777" w:rsidR="00B54C5D" w:rsidRPr="00F24662" w:rsidRDefault="00B54C5D" w:rsidP="00BB59C7">
      <w:pPr>
        <w:pStyle w:val="ListParagraph"/>
        <w:numPr>
          <w:ilvl w:val="0"/>
          <w:numId w:val="17"/>
        </w:numPr>
        <w:rPr>
          <w:rFonts w:ascii="Comic Sans MS" w:hAnsi="Comic Sans MS" w:cs="Comic Sans MS"/>
          <w:sz w:val="20"/>
          <w:szCs w:val="20"/>
        </w:rPr>
      </w:pPr>
      <w:r w:rsidRPr="00F24662">
        <w:rPr>
          <w:rFonts w:ascii="Comic Sans MS" w:hAnsi="Comic Sans MS" w:cs="Comic Sans MS"/>
          <w:sz w:val="20"/>
          <w:szCs w:val="20"/>
        </w:rPr>
        <w:t xml:space="preserve">Ensures that pupils are aware that all bullying concerns will be dealt with sensitively and effectively; that pupils feel safe to learn; and that pupils abide by the anti-bullying policy. </w:t>
      </w:r>
    </w:p>
    <w:p w14:paraId="2DA9AFA1" w14:textId="77777777" w:rsidR="00B54C5D" w:rsidRPr="00F24662" w:rsidRDefault="00B54C5D" w:rsidP="00BB59C7">
      <w:pPr>
        <w:pStyle w:val="ListParagraph"/>
        <w:numPr>
          <w:ilvl w:val="0"/>
          <w:numId w:val="17"/>
        </w:numPr>
        <w:rPr>
          <w:rFonts w:ascii="Comic Sans MS" w:hAnsi="Comic Sans MS" w:cs="Comic Sans MS"/>
          <w:sz w:val="20"/>
          <w:szCs w:val="20"/>
        </w:rPr>
      </w:pPr>
      <w:r w:rsidRPr="00F24662">
        <w:rPr>
          <w:rFonts w:ascii="Comic Sans MS" w:hAnsi="Comic Sans MS" w:cs="Comic Sans MS"/>
          <w:sz w:val="20"/>
          <w:szCs w:val="20"/>
        </w:rPr>
        <w:t xml:space="preserve">Reports back to parents / carers regarding their concerns on bullying and deals promptly with complaints. Parents/ carers in turn work with the school to uphold the anti-bullying policy. </w:t>
      </w:r>
    </w:p>
    <w:p w14:paraId="61C37400" w14:textId="77777777" w:rsidR="00B54C5D" w:rsidRPr="00F24662" w:rsidRDefault="00B54C5D" w:rsidP="00BB59C7">
      <w:pPr>
        <w:pStyle w:val="ListParagraph"/>
        <w:numPr>
          <w:ilvl w:val="0"/>
          <w:numId w:val="17"/>
        </w:numPr>
        <w:rPr>
          <w:rFonts w:ascii="Comic Sans MS" w:hAnsi="Comic Sans MS" w:cs="Comic Sans MS"/>
          <w:sz w:val="20"/>
          <w:szCs w:val="20"/>
        </w:rPr>
      </w:pPr>
      <w:r w:rsidRPr="00F24662">
        <w:rPr>
          <w:rFonts w:ascii="Comic Sans MS" w:hAnsi="Comic Sans MS" w:cs="Comic Sans MS"/>
          <w:sz w:val="20"/>
          <w:szCs w:val="20"/>
        </w:rPr>
        <w:t>Seeks to learn from good anti-bullying practice elsewhere and utilises support from the Local Authority and other relevant organisations when appropriate</w:t>
      </w:r>
    </w:p>
    <w:p w14:paraId="22460CE7"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3) Definition of bullying </w:t>
      </w:r>
    </w:p>
    <w:p w14:paraId="7469B8C8" w14:textId="3DA0F33F"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 xml:space="preserve">Bullying is “Behaviour by an individual or a group, usually repeated over time that intentionally hurts another individual either physically or emotionally”. (DfE “Preventing and Tackling Bullying”, </w:t>
      </w:r>
      <w:r w:rsidR="00C66163">
        <w:rPr>
          <w:rFonts w:ascii="Comic Sans MS" w:hAnsi="Comic Sans MS" w:cs="Comic Sans MS"/>
          <w:sz w:val="20"/>
          <w:szCs w:val="20"/>
        </w:rPr>
        <w:t>July 2017</w:t>
      </w:r>
      <w:r w:rsidRPr="00F24662">
        <w:rPr>
          <w:rFonts w:ascii="Comic Sans MS" w:hAnsi="Comic Sans MS" w:cs="Comic Sans MS"/>
          <w:sz w:val="20"/>
          <w:szCs w:val="20"/>
        </w:rPr>
        <w:t>)</w:t>
      </w:r>
    </w:p>
    <w:p w14:paraId="16E2B9B5" w14:textId="599FE2FA"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Bullying can include: name calling, taunting, mocking, making offensive comments; kicking; hitting; taking belongings; producing offensive graffiti; gossiping; excluding people from groups and spreading hurtful and untruthful rumours. This includes the same inappropriate and harmful behaviours expressed via digital devices (cyberbullying) such as the sending of inappropriate messages by phone, text, Instant Messenger</w:t>
      </w:r>
      <w:r w:rsidR="00A37AD6">
        <w:rPr>
          <w:rFonts w:ascii="Comic Sans MS" w:hAnsi="Comic Sans MS" w:cs="Comic Sans MS"/>
          <w:sz w:val="20"/>
          <w:szCs w:val="20"/>
        </w:rPr>
        <w:t xml:space="preserve"> for example WhatsApp</w:t>
      </w:r>
      <w:r w:rsidRPr="00F24662">
        <w:rPr>
          <w:rFonts w:ascii="Comic Sans MS" w:hAnsi="Comic Sans MS" w:cs="Comic Sans MS"/>
          <w:sz w:val="20"/>
          <w:szCs w:val="20"/>
        </w:rPr>
        <w:t xml:space="preserve">, through websites and social media sites and apps, and sending offensive or degrading images by mobile phone or via the internet. </w:t>
      </w:r>
    </w:p>
    <w:p w14:paraId="12FB21B5"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4) Forms of bullying covered by this Policy </w:t>
      </w:r>
    </w:p>
    <w:p w14:paraId="4748E522" w14:textId="77777777"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 xml:space="preserve">Bullying can happen to anyone. This policy covers all types of bullying including: </w:t>
      </w:r>
    </w:p>
    <w:p w14:paraId="528B3506"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t xml:space="preserve">Bullying related to race, religion or culture. </w:t>
      </w:r>
    </w:p>
    <w:p w14:paraId="417E01B1"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t xml:space="preserve">Bullying related to SEND (Special Educational Needs or Disability). </w:t>
      </w:r>
    </w:p>
    <w:p w14:paraId="1A13CD54"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t xml:space="preserve">Bullying related to appearance or physical/mental health conditions. </w:t>
      </w:r>
    </w:p>
    <w:p w14:paraId="04B8C3D2"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t xml:space="preserve">Bullying related to sexual orientation (homophobic bullying). </w:t>
      </w:r>
    </w:p>
    <w:p w14:paraId="3F3CFA86"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lastRenderedPageBreak/>
        <w:t xml:space="preserve">Bullying of young carers, children in care or otherwise related to home circumstances. </w:t>
      </w:r>
    </w:p>
    <w:p w14:paraId="2163B91A"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t xml:space="preserve">Sexist, sexual and transphobic bullying. </w:t>
      </w:r>
    </w:p>
    <w:p w14:paraId="09C0ECCC"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t>Bullying via technology –“cyberbullying”</w:t>
      </w:r>
    </w:p>
    <w:p w14:paraId="4948F320"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5) Preventing, identifying and responding to bullying </w:t>
      </w:r>
    </w:p>
    <w:p w14:paraId="0EA3E221" w14:textId="77777777"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 xml:space="preserve">The school community will: </w:t>
      </w:r>
    </w:p>
    <w:p w14:paraId="4026B4C0" w14:textId="77777777" w:rsidR="00B54C5D" w:rsidRPr="00F24662" w:rsidRDefault="00B54C5D" w:rsidP="00DA3A5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Create and support an inclusive environment which promotes a culture of mutual respect, consideration and care for others which will be upheld by all.</w:t>
      </w:r>
    </w:p>
    <w:p w14:paraId="27F0FC66"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 xml:space="preserve">Work with staff and outside agencies to identify all forms of prejudice-driven bullying. </w:t>
      </w:r>
    </w:p>
    <w:p w14:paraId="630F95F1"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 xml:space="preserve">Actively provide systematic opportunities to develop pupils’ social and emotional skills, including their resilience. </w:t>
      </w:r>
    </w:p>
    <w:p w14:paraId="67F823ED"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Provide a range of approaches for pupils, staff and parents/carers to access support and report concerns.</w:t>
      </w:r>
    </w:p>
    <w:p w14:paraId="35873216"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Challenge practice which does not uphold the values of tolerance, non-discrimination and respect towards others.</w:t>
      </w:r>
    </w:p>
    <w:p w14:paraId="1E993A8E" w14:textId="12B91389"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Consider all opportunities for addressing bullying in all forms throughout the curriculum and supported with a range of approaches such as through displays, assemblies, peer support</w:t>
      </w:r>
      <w:r w:rsidR="00A37AD6">
        <w:rPr>
          <w:rFonts w:ascii="Comic Sans MS" w:hAnsi="Comic Sans MS" w:cs="Comic Sans MS"/>
          <w:sz w:val="20"/>
          <w:szCs w:val="20"/>
        </w:rPr>
        <w:t>, Worry Monsters</w:t>
      </w:r>
      <w:r w:rsidRPr="00F24662">
        <w:rPr>
          <w:rFonts w:ascii="Comic Sans MS" w:hAnsi="Comic Sans MS" w:cs="Comic Sans MS"/>
          <w:sz w:val="20"/>
          <w:szCs w:val="20"/>
        </w:rPr>
        <w:t xml:space="preserve"> and the school/student council. </w:t>
      </w:r>
    </w:p>
    <w:p w14:paraId="776814C7"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Regularly update and evaluate our approaches to take into account the developments of technology and provide up-to-date advice and education to all members of the community regarding positive online behaviour.</w:t>
      </w:r>
    </w:p>
    <w:p w14:paraId="6EF20329"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 xml:space="preserve">Train all staff to identify all forms of bullying, follow the school policy and procedures (including recording and reporting incidents). </w:t>
      </w:r>
    </w:p>
    <w:p w14:paraId="55703940" w14:textId="77777777" w:rsidR="00B54C5D" w:rsidRPr="00F24662" w:rsidRDefault="00B54C5D" w:rsidP="001024FF">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 xml:space="preserve">Proactively gather and record concerns and intelligence about bullying incidents and issues so as to effectively develop strategies to prevent bullying from occurring. </w:t>
      </w:r>
    </w:p>
    <w:p w14:paraId="4D5121BE"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 xml:space="preserve">Actively create “safe spaces” for vulnerable children and young people. </w:t>
      </w:r>
    </w:p>
    <w:p w14:paraId="3C885987"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 xml:space="preserve">Use a variety of techniques to resolve the issues between those who bully and those who have been bullied. </w:t>
      </w:r>
    </w:p>
    <w:p w14:paraId="55DF7246"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Work with other agencies and the wider school community to prevent and tackle concerns.</w:t>
      </w:r>
    </w:p>
    <w:p w14:paraId="782FC649"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Celebrate success and achievements to promote and build a positive school ethos.</w:t>
      </w:r>
    </w:p>
    <w:p w14:paraId="5BD6DD12"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6) Involvement of pupils </w:t>
      </w:r>
    </w:p>
    <w:p w14:paraId="5CEBF3CC" w14:textId="77777777"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 xml:space="preserve">We will: </w:t>
      </w:r>
    </w:p>
    <w:p w14:paraId="62F4C767" w14:textId="77777777" w:rsidR="00B54C5D" w:rsidRPr="00F24662" w:rsidRDefault="00B54C5D" w:rsidP="00BB59C7">
      <w:pPr>
        <w:pStyle w:val="ListParagraph"/>
        <w:numPr>
          <w:ilvl w:val="0"/>
          <w:numId w:val="20"/>
        </w:numPr>
        <w:rPr>
          <w:rFonts w:ascii="Comic Sans MS" w:hAnsi="Comic Sans MS" w:cs="Comic Sans MS"/>
          <w:sz w:val="20"/>
          <w:szCs w:val="20"/>
        </w:rPr>
      </w:pPr>
      <w:r w:rsidRPr="00F24662">
        <w:rPr>
          <w:rFonts w:ascii="Comic Sans MS" w:hAnsi="Comic Sans MS" w:cs="Comic Sans MS"/>
          <w:sz w:val="20"/>
          <w:szCs w:val="20"/>
        </w:rPr>
        <w:t xml:space="preserve">Regularly canvas children and young people’s views on the extent and nature of bullying. </w:t>
      </w:r>
    </w:p>
    <w:p w14:paraId="6392A2A4" w14:textId="77777777" w:rsidR="00B54C5D" w:rsidRPr="00F24662" w:rsidRDefault="00B54C5D" w:rsidP="00BB59C7">
      <w:pPr>
        <w:pStyle w:val="ListParagraph"/>
        <w:numPr>
          <w:ilvl w:val="0"/>
          <w:numId w:val="20"/>
        </w:numPr>
        <w:rPr>
          <w:rFonts w:ascii="Comic Sans MS" w:hAnsi="Comic Sans MS" w:cs="Comic Sans MS"/>
          <w:sz w:val="20"/>
          <w:szCs w:val="20"/>
        </w:rPr>
      </w:pPr>
      <w:r w:rsidRPr="00F24662">
        <w:rPr>
          <w:rFonts w:ascii="Comic Sans MS" w:hAnsi="Comic Sans MS" w:cs="Comic Sans MS"/>
          <w:sz w:val="20"/>
          <w:szCs w:val="20"/>
        </w:rPr>
        <w:t xml:space="preserve">Ensure that all pupils know how to express worries and anxieties about bullying. </w:t>
      </w:r>
    </w:p>
    <w:p w14:paraId="0B7660D2" w14:textId="77777777" w:rsidR="00B54C5D" w:rsidRPr="00F24662" w:rsidRDefault="00B54C5D" w:rsidP="00BE29B3">
      <w:pPr>
        <w:pStyle w:val="ListParagraph"/>
        <w:numPr>
          <w:ilvl w:val="0"/>
          <w:numId w:val="20"/>
        </w:numPr>
        <w:rPr>
          <w:rFonts w:ascii="Comic Sans MS" w:hAnsi="Comic Sans MS" w:cs="Comic Sans MS"/>
          <w:sz w:val="20"/>
          <w:szCs w:val="20"/>
        </w:rPr>
      </w:pPr>
      <w:r w:rsidRPr="00F24662">
        <w:rPr>
          <w:rFonts w:ascii="Comic Sans MS" w:hAnsi="Comic Sans MS" w:cs="Comic Sans MS"/>
          <w:sz w:val="20"/>
          <w:szCs w:val="20"/>
        </w:rPr>
        <w:lastRenderedPageBreak/>
        <w:t xml:space="preserve">Ensure that all pupils are aware of the range of sanctions which may be applied against those engaging in bullying. </w:t>
      </w:r>
    </w:p>
    <w:p w14:paraId="576D19B3" w14:textId="77777777" w:rsidR="00B54C5D" w:rsidRPr="00F24662" w:rsidRDefault="00B54C5D" w:rsidP="00BB59C7">
      <w:pPr>
        <w:pStyle w:val="ListParagraph"/>
        <w:numPr>
          <w:ilvl w:val="0"/>
          <w:numId w:val="20"/>
        </w:numPr>
        <w:rPr>
          <w:rFonts w:ascii="Comic Sans MS" w:hAnsi="Comic Sans MS" w:cs="Comic Sans MS"/>
          <w:sz w:val="20"/>
          <w:szCs w:val="20"/>
        </w:rPr>
      </w:pPr>
      <w:r w:rsidRPr="00F24662">
        <w:rPr>
          <w:rFonts w:ascii="Comic Sans MS" w:hAnsi="Comic Sans MS" w:cs="Comic Sans MS"/>
          <w:sz w:val="20"/>
          <w:szCs w:val="20"/>
        </w:rPr>
        <w:t xml:space="preserve">Involve pupils in anti-bullying campaigns in schools and embedded messages in the wider school curriculum. </w:t>
      </w:r>
    </w:p>
    <w:p w14:paraId="0F7FD7D3" w14:textId="77777777" w:rsidR="00B54C5D" w:rsidRPr="00F24662" w:rsidRDefault="00B54C5D" w:rsidP="00BB59C7">
      <w:pPr>
        <w:pStyle w:val="ListParagraph"/>
        <w:numPr>
          <w:ilvl w:val="0"/>
          <w:numId w:val="20"/>
        </w:numPr>
        <w:rPr>
          <w:rFonts w:ascii="Comic Sans MS" w:hAnsi="Comic Sans MS" w:cs="Comic Sans MS"/>
          <w:sz w:val="20"/>
          <w:szCs w:val="20"/>
        </w:rPr>
      </w:pPr>
      <w:r w:rsidRPr="00F24662">
        <w:rPr>
          <w:rFonts w:ascii="Comic Sans MS" w:hAnsi="Comic Sans MS" w:cs="Comic Sans MS"/>
          <w:sz w:val="20"/>
          <w:szCs w:val="20"/>
        </w:rPr>
        <w:t>Publicise the details of help lines and websites.</w:t>
      </w:r>
    </w:p>
    <w:p w14:paraId="36876D6E" w14:textId="77777777" w:rsidR="00B54C5D" w:rsidRPr="00F24662" w:rsidRDefault="00B54C5D" w:rsidP="00BB59C7">
      <w:pPr>
        <w:pStyle w:val="ListParagraph"/>
        <w:numPr>
          <w:ilvl w:val="0"/>
          <w:numId w:val="20"/>
        </w:numPr>
        <w:rPr>
          <w:rFonts w:ascii="Comic Sans MS" w:hAnsi="Comic Sans MS" w:cs="Comic Sans MS"/>
          <w:sz w:val="20"/>
          <w:szCs w:val="20"/>
        </w:rPr>
      </w:pPr>
      <w:r w:rsidRPr="00F24662">
        <w:rPr>
          <w:rFonts w:ascii="Comic Sans MS" w:hAnsi="Comic Sans MS" w:cs="Comic Sans MS"/>
          <w:sz w:val="20"/>
          <w:szCs w:val="20"/>
        </w:rPr>
        <w:t>Offer support to pupils who have been bullied and to those who are bullying in order to address the problems they have.</w:t>
      </w:r>
    </w:p>
    <w:p w14:paraId="047DDC26"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7) Liaison with parents and carers </w:t>
      </w:r>
    </w:p>
    <w:p w14:paraId="6B734058" w14:textId="77777777"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 xml:space="preserve">We will: </w:t>
      </w:r>
    </w:p>
    <w:p w14:paraId="3F78660E" w14:textId="77777777" w:rsidR="00B54C5D" w:rsidRPr="00F24662" w:rsidRDefault="00B54C5D" w:rsidP="00BB59C7">
      <w:pPr>
        <w:pStyle w:val="ListParagraph"/>
        <w:numPr>
          <w:ilvl w:val="0"/>
          <w:numId w:val="21"/>
        </w:numPr>
        <w:rPr>
          <w:rFonts w:ascii="Comic Sans MS" w:hAnsi="Comic Sans MS" w:cs="Comic Sans MS"/>
          <w:sz w:val="20"/>
          <w:szCs w:val="20"/>
        </w:rPr>
      </w:pPr>
      <w:r w:rsidRPr="00F24662">
        <w:rPr>
          <w:rFonts w:ascii="Comic Sans MS" w:hAnsi="Comic Sans MS" w:cs="Comic Sans MS"/>
          <w:sz w:val="20"/>
          <w:szCs w:val="20"/>
        </w:rPr>
        <w:t xml:space="preserve">Make sure that key information (including policies and named points of contact) about bullying is available to parents/carers in a variety of formats. </w:t>
      </w:r>
    </w:p>
    <w:p w14:paraId="08F00B1E" w14:textId="77777777" w:rsidR="00B54C5D" w:rsidRPr="00F24662" w:rsidRDefault="00B54C5D" w:rsidP="00BB59C7">
      <w:pPr>
        <w:pStyle w:val="ListParagraph"/>
        <w:numPr>
          <w:ilvl w:val="0"/>
          <w:numId w:val="21"/>
        </w:numPr>
        <w:rPr>
          <w:rFonts w:ascii="Comic Sans MS" w:hAnsi="Comic Sans MS" w:cs="Comic Sans MS"/>
          <w:sz w:val="20"/>
          <w:szCs w:val="20"/>
        </w:rPr>
      </w:pPr>
      <w:r w:rsidRPr="00F24662">
        <w:rPr>
          <w:rFonts w:ascii="Comic Sans MS" w:hAnsi="Comic Sans MS" w:cs="Comic Sans MS"/>
          <w:sz w:val="20"/>
          <w:szCs w:val="20"/>
        </w:rPr>
        <w:t xml:space="preserve">Ensure that all parents/carers know who to contact if they are worried about bullying. </w:t>
      </w:r>
    </w:p>
    <w:p w14:paraId="7BE7442E" w14:textId="77777777" w:rsidR="00B54C5D" w:rsidRPr="00F24662" w:rsidRDefault="00B54C5D" w:rsidP="00BB59C7">
      <w:pPr>
        <w:pStyle w:val="ListParagraph"/>
        <w:numPr>
          <w:ilvl w:val="0"/>
          <w:numId w:val="21"/>
        </w:numPr>
        <w:rPr>
          <w:rFonts w:ascii="Comic Sans MS" w:hAnsi="Comic Sans MS" w:cs="Comic Sans MS"/>
          <w:sz w:val="20"/>
          <w:szCs w:val="20"/>
        </w:rPr>
      </w:pPr>
      <w:r w:rsidRPr="00F24662">
        <w:rPr>
          <w:rFonts w:ascii="Comic Sans MS" w:hAnsi="Comic Sans MS" w:cs="Comic Sans MS"/>
          <w:sz w:val="20"/>
          <w:szCs w:val="20"/>
        </w:rPr>
        <w:t xml:space="preserve">Ensure all parents/carers know about our complaints procedure and how to use it effectively. </w:t>
      </w:r>
    </w:p>
    <w:p w14:paraId="722F8115" w14:textId="77777777" w:rsidR="00B54C5D" w:rsidRPr="00F24662" w:rsidRDefault="00B54C5D" w:rsidP="00BB59C7">
      <w:pPr>
        <w:pStyle w:val="ListParagraph"/>
        <w:numPr>
          <w:ilvl w:val="0"/>
          <w:numId w:val="21"/>
        </w:numPr>
        <w:rPr>
          <w:rFonts w:ascii="Comic Sans MS" w:hAnsi="Comic Sans MS" w:cs="Comic Sans MS"/>
          <w:sz w:val="20"/>
          <w:szCs w:val="20"/>
        </w:rPr>
      </w:pPr>
      <w:r w:rsidRPr="00F24662">
        <w:rPr>
          <w:rFonts w:ascii="Comic Sans MS" w:hAnsi="Comic Sans MS" w:cs="Comic Sans MS"/>
          <w:sz w:val="20"/>
          <w:szCs w:val="20"/>
        </w:rPr>
        <w:t xml:space="preserve">Ensure all parents/carers know where to access independent advice about bullying. </w:t>
      </w:r>
    </w:p>
    <w:p w14:paraId="237803E2" w14:textId="77777777" w:rsidR="00B54C5D" w:rsidRPr="00F24662" w:rsidRDefault="00B54C5D" w:rsidP="00BB59C7">
      <w:pPr>
        <w:pStyle w:val="ListParagraph"/>
        <w:numPr>
          <w:ilvl w:val="0"/>
          <w:numId w:val="21"/>
        </w:numPr>
        <w:rPr>
          <w:rFonts w:ascii="Comic Sans MS" w:hAnsi="Comic Sans MS" w:cs="Comic Sans MS"/>
          <w:sz w:val="20"/>
          <w:szCs w:val="20"/>
        </w:rPr>
      </w:pPr>
      <w:r w:rsidRPr="00F24662">
        <w:rPr>
          <w:rFonts w:ascii="Comic Sans MS" w:hAnsi="Comic Sans MS" w:cs="Comic Sans MS"/>
          <w:sz w:val="20"/>
          <w:szCs w:val="20"/>
        </w:rPr>
        <w:t xml:space="preserve">Work with all parents/carers and the local community to address issues beyond the school gates that give rise to bullying. </w:t>
      </w:r>
    </w:p>
    <w:p w14:paraId="4E39B551" w14:textId="77777777" w:rsidR="00B54C5D" w:rsidRPr="00F24662" w:rsidRDefault="00B54C5D" w:rsidP="00BB59C7">
      <w:pPr>
        <w:pStyle w:val="ListParagraph"/>
        <w:numPr>
          <w:ilvl w:val="0"/>
          <w:numId w:val="21"/>
        </w:numPr>
        <w:rPr>
          <w:rFonts w:ascii="Comic Sans MS" w:hAnsi="Comic Sans MS" w:cs="Comic Sans MS"/>
          <w:sz w:val="20"/>
          <w:szCs w:val="20"/>
        </w:rPr>
      </w:pPr>
      <w:r w:rsidRPr="00F24662">
        <w:rPr>
          <w:rFonts w:ascii="Comic Sans MS" w:hAnsi="Comic Sans MS" w:cs="Comic Sans MS"/>
          <w:sz w:val="20"/>
          <w:szCs w:val="20"/>
        </w:rPr>
        <w:t>Ensure that parents work with the school to role model positive behaviour for pupils, both on and offline.</w:t>
      </w:r>
    </w:p>
    <w:p w14:paraId="16EDB174" w14:textId="77777777" w:rsidR="00B54C5D" w:rsidRPr="00F24662" w:rsidRDefault="00B54C5D" w:rsidP="00BB59C7">
      <w:pPr>
        <w:rPr>
          <w:rFonts w:ascii="Comic Sans MS" w:hAnsi="Comic Sans MS" w:cs="Comic Sans MS"/>
          <w:b/>
          <w:bCs/>
          <w:sz w:val="20"/>
          <w:szCs w:val="20"/>
        </w:rPr>
      </w:pPr>
    </w:p>
    <w:p w14:paraId="37BD7E7E"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8)  Links with other school policies and practices </w:t>
      </w:r>
    </w:p>
    <w:p w14:paraId="7BAA68F5" w14:textId="77777777"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 xml:space="preserve">This Policy links with a number of other school policies, practices and action plans including: </w:t>
      </w:r>
    </w:p>
    <w:p w14:paraId="53898041" w14:textId="77777777" w:rsidR="00B54C5D" w:rsidRPr="00F24662" w:rsidRDefault="00B54C5D" w:rsidP="00BB59C7">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Behaviour and discipline policy</w:t>
      </w:r>
    </w:p>
    <w:p w14:paraId="5D0A2430" w14:textId="77777777" w:rsidR="00B54C5D" w:rsidRPr="00F24662" w:rsidRDefault="00B54C5D" w:rsidP="00BB59C7">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Complaints Policy</w:t>
      </w:r>
    </w:p>
    <w:p w14:paraId="691B38D3" w14:textId="77777777" w:rsidR="00B54C5D" w:rsidRPr="00F24662" w:rsidRDefault="00B54C5D" w:rsidP="00BB59C7">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 xml:space="preserve">Safeguarding and child protection policies </w:t>
      </w:r>
    </w:p>
    <w:p w14:paraId="545FEC5D" w14:textId="77777777" w:rsidR="00B54C5D" w:rsidRPr="00F24662" w:rsidRDefault="00B54C5D" w:rsidP="00BB59C7">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Confidentiality Policy</w:t>
      </w:r>
    </w:p>
    <w:p w14:paraId="7EFB9355" w14:textId="77777777" w:rsidR="00B54C5D" w:rsidRPr="00F24662" w:rsidRDefault="00B54C5D" w:rsidP="001024FF">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e-Safety (Online Safety) and Acceptable Use Policies (AUPs)</w:t>
      </w:r>
    </w:p>
    <w:p w14:paraId="14502522" w14:textId="77777777" w:rsidR="00B54C5D" w:rsidRPr="00F24662" w:rsidRDefault="00B54C5D" w:rsidP="001024FF">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 xml:space="preserve">Curriculum Policies such as PSHE and citizenship and computing </w:t>
      </w:r>
    </w:p>
    <w:p w14:paraId="61AD4990" w14:textId="77777777" w:rsidR="00B54C5D" w:rsidRPr="00F24662" w:rsidRDefault="00B54C5D" w:rsidP="001024FF">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Mobile phone and social media policies</w:t>
      </w:r>
    </w:p>
    <w:p w14:paraId="4FEC0CB4"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9) Links to legislation</w:t>
      </w:r>
    </w:p>
    <w:p w14:paraId="2DB024BE" w14:textId="77777777" w:rsidR="00B54C5D" w:rsidRPr="00F24662" w:rsidRDefault="00B54C5D" w:rsidP="00BE29B3">
      <w:pPr>
        <w:pStyle w:val="NoSpacing"/>
        <w:rPr>
          <w:rFonts w:ascii="Comic Sans MS" w:hAnsi="Comic Sans MS" w:cs="Comic Sans MS"/>
          <w:sz w:val="20"/>
          <w:szCs w:val="20"/>
        </w:rPr>
      </w:pPr>
      <w:r w:rsidRPr="00F24662">
        <w:rPr>
          <w:rFonts w:ascii="Comic Sans MS" w:hAnsi="Comic Sans MS" w:cs="Comic Sans MS"/>
          <w:sz w:val="20"/>
          <w:szCs w:val="20"/>
        </w:rPr>
        <w:t>There are a number of pieces of legislation which set out measures and actions for schools in response to bullying as well as criminal law. These may include:</w:t>
      </w:r>
    </w:p>
    <w:p w14:paraId="597E4E36" w14:textId="77777777" w:rsidR="00B54C5D" w:rsidRPr="00F24662" w:rsidRDefault="00B54C5D" w:rsidP="00BE29B3">
      <w:pPr>
        <w:pStyle w:val="NoSpacing"/>
        <w:rPr>
          <w:rFonts w:ascii="Comic Sans MS" w:hAnsi="Comic Sans MS" w:cs="Comic Sans MS"/>
          <w:sz w:val="20"/>
          <w:szCs w:val="20"/>
        </w:rPr>
      </w:pPr>
    </w:p>
    <w:p w14:paraId="5D8B4881" w14:textId="77777777" w:rsidR="00B54C5D" w:rsidRPr="00F24662" w:rsidRDefault="00B54C5D" w:rsidP="00BE29B3">
      <w:pPr>
        <w:pStyle w:val="NoSpacing"/>
        <w:numPr>
          <w:ilvl w:val="0"/>
          <w:numId w:val="35"/>
        </w:numPr>
        <w:rPr>
          <w:rFonts w:ascii="Comic Sans MS" w:hAnsi="Comic Sans MS" w:cs="Comic Sans MS"/>
          <w:sz w:val="20"/>
          <w:szCs w:val="20"/>
        </w:rPr>
      </w:pPr>
      <w:r w:rsidRPr="00F24662">
        <w:rPr>
          <w:rFonts w:ascii="Comic Sans MS" w:hAnsi="Comic Sans MS" w:cs="Comic Sans MS"/>
          <w:sz w:val="20"/>
          <w:szCs w:val="20"/>
        </w:rPr>
        <w:t>The Education and Inspection Act 2006, 2011</w:t>
      </w:r>
    </w:p>
    <w:p w14:paraId="4369635E" w14:textId="77777777" w:rsidR="00B54C5D" w:rsidRPr="00F24662" w:rsidRDefault="00B54C5D" w:rsidP="00BB59C7">
      <w:pPr>
        <w:pStyle w:val="ListParagraph"/>
        <w:numPr>
          <w:ilvl w:val="0"/>
          <w:numId w:val="23"/>
        </w:numPr>
        <w:rPr>
          <w:rFonts w:ascii="Comic Sans MS" w:hAnsi="Comic Sans MS" w:cs="Comic Sans MS"/>
          <w:sz w:val="20"/>
          <w:szCs w:val="20"/>
        </w:rPr>
      </w:pPr>
      <w:r w:rsidRPr="00F24662">
        <w:rPr>
          <w:rFonts w:ascii="Comic Sans MS" w:hAnsi="Comic Sans MS" w:cs="Comic Sans MS"/>
          <w:sz w:val="20"/>
          <w:szCs w:val="20"/>
        </w:rPr>
        <w:t>The Equality Act 2010</w:t>
      </w:r>
    </w:p>
    <w:p w14:paraId="3D15D335" w14:textId="490BC5C0" w:rsidR="00B54C5D" w:rsidRPr="00F24662" w:rsidRDefault="00B54C5D" w:rsidP="00BB59C7">
      <w:pPr>
        <w:pStyle w:val="ListParagraph"/>
        <w:numPr>
          <w:ilvl w:val="0"/>
          <w:numId w:val="23"/>
        </w:numPr>
        <w:rPr>
          <w:rFonts w:ascii="Comic Sans MS" w:hAnsi="Comic Sans MS" w:cs="Comic Sans MS"/>
          <w:sz w:val="20"/>
          <w:szCs w:val="20"/>
        </w:rPr>
      </w:pPr>
      <w:r w:rsidRPr="00F24662">
        <w:rPr>
          <w:rFonts w:ascii="Comic Sans MS" w:hAnsi="Comic Sans MS" w:cs="Comic Sans MS"/>
          <w:sz w:val="20"/>
          <w:szCs w:val="20"/>
        </w:rPr>
        <w:lastRenderedPageBreak/>
        <w:t>The Children Act 1989</w:t>
      </w:r>
      <w:r w:rsidR="000A5039">
        <w:rPr>
          <w:rFonts w:ascii="Comic Sans MS" w:hAnsi="Comic Sans MS" w:cs="Comic Sans MS"/>
          <w:sz w:val="20"/>
          <w:szCs w:val="20"/>
        </w:rPr>
        <w:t>/2004</w:t>
      </w:r>
    </w:p>
    <w:p w14:paraId="09546BBA" w14:textId="77777777" w:rsidR="00B54C5D" w:rsidRPr="00F24662" w:rsidRDefault="00B54C5D" w:rsidP="00BB59C7">
      <w:pPr>
        <w:pStyle w:val="ListParagraph"/>
        <w:numPr>
          <w:ilvl w:val="0"/>
          <w:numId w:val="23"/>
        </w:numPr>
        <w:rPr>
          <w:rFonts w:ascii="Comic Sans MS" w:hAnsi="Comic Sans MS" w:cs="Comic Sans MS"/>
          <w:sz w:val="20"/>
          <w:szCs w:val="20"/>
        </w:rPr>
      </w:pPr>
      <w:r w:rsidRPr="00F24662">
        <w:rPr>
          <w:rFonts w:ascii="Comic Sans MS" w:hAnsi="Comic Sans MS" w:cs="Comic Sans MS"/>
          <w:sz w:val="20"/>
          <w:szCs w:val="20"/>
        </w:rPr>
        <w:t>Protection from Harassment Act 1997</w:t>
      </w:r>
    </w:p>
    <w:p w14:paraId="06B57F63" w14:textId="7A17E96D" w:rsidR="00B54C5D" w:rsidRPr="00F24662" w:rsidRDefault="00B54C5D" w:rsidP="00BB59C7">
      <w:pPr>
        <w:pStyle w:val="ListParagraph"/>
        <w:numPr>
          <w:ilvl w:val="0"/>
          <w:numId w:val="23"/>
        </w:numPr>
        <w:rPr>
          <w:rFonts w:ascii="Comic Sans MS" w:hAnsi="Comic Sans MS" w:cs="Comic Sans MS"/>
          <w:sz w:val="20"/>
          <w:szCs w:val="20"/>
        </w:rPr>
      </w:pPr>
      <w:r w:rsidRPr="00F24662">
        <w:rPr>
          <w:rFonts w:ascii="Comic Sans MS" w:hAnsi="Comic Sans MS" w:cs="Comic Sans MS"/>
          <w:sz w:val="20"/>
          <w:szCs w:val="20"/>
        </w:rPr>
        <w:t xml:space="preserve">The Malicious Communications Act </w:t>
      </w:r>
      <w:r w:rsidR="00DC1BE2">
        <w:rPr>
          <w:rFonts w:ascii="Comic Sans MS" w:hAnsi="Comic Sans MS" w:cs="Comic Sans MS"/>
          <w:sz w:val="20"/>
          <w:szCs w:val="20"/>
        </w:rPr>
        <w:t>2003</w:t>
      </w:r>
    </w:p>
    <w:p w14:paraId="7BE4B102" w14:textId="6A152203" w:rsidR="00B54C5D" w:rsidRPr="00F24662" w:rsidRDefault="00B54C5D" w:rsidP="00BB59C7">
      <w:pPr>
        <w:pStyle w:val="ListParagraph"/>
        <w:numPr>
          <w:ilvl w:val="0"/>
          <w:numId w:val="23"/>
        </w:numPr>
        <w:rPr>
          <w:rFonts w:ascii="Comic Sans MS" w:hAnsi="Comic Sans MS" w:cs="Comic Sans MS"/>
          <w:sz w:val="20"/>
          <w:szCs w:val="20"/>
        </w:rPr>
      </w:pPr>
      <w:r w:rsidRPr="00F24662">
        <w:rPr>
          <w:rFonts w:ascii="Comic Sans MS" w:hAnsi="Comic Sans MS" w:cs="Comic Sans MS"/>
          <w:sz w:val="20"/>
          <w:szCs w:val="20"/>
        </w:rPr>
        <w:t xml:space="preserve">Public Order Act </w:t>
      </w:r>
      <w:r w:rsidR="00DC1BE2">
        <w:rPr>
          <w:rFonts w:ascii="Comic Sans MS" w:hAnsi="Comic Sans MS" w:cs="Comic Sans MS"/>
          <w:sz w:val="20"/>
          <w:szCs w:val="20"/>
        </w:rPr>
        <w:t>2023</w:t>
      </w:r>
    </w:p>
    <w:p w14:paraId="0F6794D6" w14:textId="77777777" w:rsidR="00B54C5D" w:rsidRPr="00F24662" w:rsidRDefault="00B54C5D" w:rsidP="00BB59C7">
      <w:pPr>
        <w:pStyle w:val="ListParagraph"/>
        <w:numPr>
          <w:ilvl w:val="0"/>
          <w:numId w:val="23"/>
        </w:numPr>
        <w:rPr>
          <w:rFonts w:ascii="Comic Sans MS" w:hAnsi="Comic Sans MS" w:cs="Comic Sans MS"/>
          <w:sz w:val="20"/>
          <w:szCs w:val="20"/>
        </w:rPr>
      </w:pPr>
      <w:r w:rsidRPr="00F24662">
        <w:rPr>
          <w:rFonts w:ascii="Comic Sans MS" w:hAnsi="Comic Sans MS" w:cs="Comic Sans MS"/>
          <w:sz w:val="20"/>
          <w:szCs w:val="20"/>
        </w:rPr>
        <w:t>The Computer Misuse Act 1990</w:t>
      </w:r>
    </w:p>
    <w:p w14:paraId="13C59A01" w14:textId="77777777" w:rsidR="00B54C5D" w:rsidRPr="00F24662" w:rsidRDefault="00B54C5D" w:rsidP="001024FF">
      <w:p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b/>
          <w:bCs/>
          <w:color w:val="000000"/>
          <w:sz w:val="20"/>
          <w:szCs w:val="20"/>
        </w:rPr>
        <w:t xml:space="preserve">10) Responsibilities </w:t>
      </w:r>
    </w:p>
    <w:p w14:paraId="1EB1DE0D" w14:textId="77777777" w:rsidR="00B54C5D" w:rsidRPr="00F24662" w:rsidRDefault="00B54C5D" w:rsidP="001024FF">
      <w:pPr>
        <w:autoSpaceDE w:val="0"/>
        <w:autoSpaceDN w:val="0"/>
        <w:adjustRightInd w:val="0"/>
        <w:spacing w:after="0" w:line="240" w:lineRule="auto"/>
        <w:rPr>
          <w:rFonts w:ascii="Comic Sans MS" w:hAnsi="Comic Sans MS" w:cs="Comic Sans MS"/>
          <w:color w:val="000000"/>
          <w:sz w:val="20"/>
          <w:szCs w:val="20"/>
        </w:rPr>
      </w:pPr>
    </w:p>
    <w:p w14:paraId="28A0495A" w14:textId="77777777" w:rsidR="00B54C5D" w:rsidRPr="00F24662" w:rsidRDefault="00B54C5D" w:rsidP="00BE29B3">
      <w:p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 xml:space="preserve">It is the responsibility of: </w:t>
      </w:r>
    </w:p>
    <w:p w14:paraId="282AD71E" w14:textId="77777777" w:rsidR="00B54C5D" w:rsidRPr="00F24662" w:rsidRDefault="00B54C5D" w:rsidP="001024FF">
      <w:pPr>
        <w:pStyle w:val="ListParagraph"/>
        <w:numPr>
          <w:ilvl w:val="0"/>
          <w:numId w:val="25"/>
        </w:num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 xml:space="preserve">School Governors to take a lead role in monitoring and reviewing this policy. </w:t>
      </w:r>
    </w:p>
    <w:p w14:paraId="0E8B5013" w14:textId="3EB2C9CB" w:rsidR="00B54C5D" w:rsidRPr="00F24662" w:rsidRDefault="00B54C5D" w:rsidP="001024FF">
      <w:pPr>
        <w:pStyle w:val="ListParagraph"/>
        <w:numPr>
          <w:ilvl w:val="0"/>
          <w:numId w:val="25"/>
        </w:num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 xml:space="preserve">Governors, </w:t>
      </w:r>
      <w:r w:rsidR="00D72333">
        <w:rPr>
          <w:rFonts w:ascii="Comic Sans MS" w:hAnsi="Comic Sans MS" w:cs="Comic Sans MS"/>
          <w:color w:val="000000"/>
          <w:sz w:val="20"/>
          <w:szCs w:val="20"/>
        </w:rPr>
        <w:t>Executive Headteacher, Heads of School</w:t>
      </w:r>
      <w:r w:rsidRPr="00F24662">
        <w:rPr>
          <w:rFonts w:ascii="Comic Sans MS" w:hAnsi="Comic Sans MS" w:cs="Comic Sans MS"/>
          <w:color w:val="000000"/>
          <w:sz w:val="20"/>
          <w:szCs w:val="20"/>
        </w:rPr>
        <w:t xml:space="preserve">, Senior Managers, Teaching and </w:t>
      </w:r>
      <w:r w:rsidR="00D72333" w:rsidRPr="00F24662">
        <w:rPr>
          <w:rFonts w:ascii="Comic Sans MS" w:hAnsi="Comic Sans MS" w:cs="Comic Sans MS"/>
          <w:color w:val="000000"/>
          <w:sz w:val="20"/>
          <w:szCs w:val="20"/>
        </w:rPr>
        <w:t>Non-Teaching</w:t>
      </w:r>
      <w:r w:rsidRPr="00F24662">
        <w:rPr>
          <w:rFonts w:ascii="Comic Sans MS" w:hAnsi="Comic Sans MS" w:cs="Comic Sans MS"/>
          <w:color w:val="000000"/>
          <w:sz w:val="20"/>
          <w:szCs w:val="20"/>
        </w:rPr>
        <w:t xml:space="preserve"> staff to be aware of this policy and implement it accordingly. </w:t>
      </w:r>
    </w:p>
    <w:p w14:paraId="118BA8E5" w14:textId="1F488B9A" w:rsidR="00B54C5D" w:rsidRPr="00F24662" w:rsidRDefault="00B54C5D" w:rsidP="001024FF">
      <w:pPr>
        <w:pStyle w:val="ListParagraph"/>
        <w:numPr>
          <w:ilvl w:val="0"/>
          <w:numId w:val="25"/>
        </w:num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 xml:space="preserve">The </w:t>
      </w:r>
      <w:r w:rsidR="00D72333">
        <w:rPr>
          <w:rFonts w:ascii="Comic Sans MS" w:hAnsi="Comic Sans MS" w:cs="Comic Sans MS"/>
          <w:color w:val="000000"/>
          <w:sz w:val="20"/>
          <w:szCs w:val="20"/>
        </w:rPr>
        <w:t xml:space="preserve">Executive Headteacher and Heads of School </w:t>
      </w:r>
      <w:r w:rsidRPr="00F24662">
        <w:rPr>
          <w:rFonts w:ascii="Comic Sans MS" w:hAnsi="Comic Sans MS" w:cs="Comic Sans MS"/>
          <w:color w:val="000000"/>
          <w:sz w:val="20"/>
          <w:szCs w:val="20"/>
        </w:rPr>
        <w:t xml:space="preserve">to communicate the policy to the school community and to ensure that disciplinary measures are applied fairly, consistently and reasonably. </w:t>
      </w:r>
    </w:p>
    <w:p w14:paraId="35DB1150" w14:textId="77777777" w:rsidR="00B54C5D" w:rsidRPr="00F24662" w:rsidRDefault="00B54C5D" w:rsidP="001024FF">
      <w:pPr>
        <w:pStyle w:val="ListParagraph"/>
        <w:numPr>
          <w:ilvl w:val="0"/>
          <w:numId w:val="25"/>
        </w:num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Staff to support and uphold the policy</w:t>
      </w:r>
    </w:p>
    <w:p w14:paraId="303405C7" w14:textId="77777777" w:rsidR="00B54C5D" w:rsidRPr="00F24662" w:rsidRDefault="00B54C5D" w:rsidP="001024FF">
      <w:pPr>
        <w:pStyle w:val="ListParagraph"/>
        <w:numPr>
          <w:ilvl w:val="0"/>
          <w:numId w:val="25"/>
        </w:num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Parents/carers to support their children and work in partnership with the school</w:t>
      </w:r>
    </w:p>
    <w:p w14:paraId="56CE635B" w14:textId="77777777" w:rsidR="00B54C5D" w:rsidRPr="00F24662" w:rsidRDefault="00B54C5D" w:rsidP="001024FF">
      <w:pPr>
        <w:pStyle w:val="ListParagraph"/>
        <w:numPr>
          <w:ilvl w:val="0"/>
          <w:numId w:val="25"/>
        </w:num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 xml:space="preserve">Pupils to abide by the policy. </w:t>
      </w:r>
    </w:p>
    <w:p w14:paraId="46C67F83" w14:textId="77777777" w:rsidR="00B54C5D" w:rsidRPr="00F24662" w:rsidRDefault="00B54C5D" w:rsidP="001024FF">
      <w:pPr>
        <w:autoSpaceDE w:val="0"/>
        <w:autoSpaceDN w:val="0"/>
        <w:adjustRightInd w:val="0"/>
        <w:spacing w:after="0" w:line="240" w:lineRule="auto"/>
        <w:rPr>
          <w:rFonts w:ascii="Comic Sans MS" w:hAnsi="Comic Sans MS" w:cs="Comic Sans MS"/>
          <w:b/>
          <w:bCs/>
          <w:color w:val="000000"/>
          <w:sz w:val="20"/>
          <w:szCs w:val="20"/>
        </w:rPr>
      </w:pPr>
    </w:p>
    <w:p w14:paraId="48169C2E" w14:textId="77777777" w:rsidR="00B54C5D" w:rsidRPr="00F24662" w:rsidRDefault="00B54C5D" w:rsidP="001024FF">
      <w:p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b/>
          <w:bCs/>
          <w:color w:val="000000"/>
          <w:sz w:val="20"/>
          <w:szCs w:val="20"/>
        </w:rPr>
        <w:t xml:space="preserve">11) Monitoring &amp; review, policy into practice </w:t>
      </w:r>
    </w:p>
    <w:p w14:paraId="26727784" w14:textId="77777777" w:rsidR="00B54C5D" w:rsidRPr="00F24662" w:rsidRDefault="00B54C5D" w:rsidP="001024FF">
      <w:pPr>
        <w:autoSpaceDE w:val="0"/>
        <w:autoSpaceDN w:val="0"/>
        <w:adjustRightInd w:val="0"/>
        <w:spacing w:after="0" w:line="240" w:lineRule="auto"/>
        <w:rPr>
          <w:rFonts w:ascii="Comic Sans MS" w:hAnsi="Comic Sans MS" w:cs="Comic Sans MS"/>
          <w:color w:val="000000"/>
          <w:sz w:val="20"/>
          <w:szCs w:val="20"/>
        </w:rPr>
      </w:pPr>
    </w:p>
    <w:p w14:paraId="105FBE86" w14:textId="77777777" w:rsidR="00B54C5D" w:rsidRPr="00F24662" w:rsidRDefault="00B54C5D" w:rsidP="001024FF">
      <w:p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This policy will be monitored and reviewed annually</w:t>
      </w:r>
    </w:p>
    <w:p w14:paraId="441CDDAA" w14:textId="77777777" w:rsidR="00B54C5D" w:rsidRPr="00F24662" w:rsidRDefault="00B54C5D" w:rsidP="001024FF">
      <w:pPr>
        <w:autoSpaceDE w:val="0"/>
        <w:autoSpaceDN w:val="0"/>
        <w:adjustRightInd w:val="0"/>
        <w:spacing w:after="0" w:line="240" w:lineRule="auto"/>
        <w:rPr>
          <w:rFonts w:ascii="Comic Sans MS" w:hAnsi="Comic Sans MS" w:cs="Comic Sans MS"/>
          <w:color w:val="000000"/>
          <w:sz w:val="20"/>
          <w:szCs w:val="20"/>
        </w:rPr>
      </w:pPr>
    </w:p>
    <w:p w14:paraId="2270AB6F" w14:textId="77777777" w:rsidR="00B54C5D" w:rsidRPr="00F24662" w:rsidRDefault="00B54C5D">
      <w:pPr>
        <w:rPr>
          <w:rFonts w:ascii="Comic Sans MS" w:hAnsi="Comic Sans MS" w:cs="Comic Sans MS"/>
          <w:b/>
          <w:bCs/>
          <w:color w:val="000000"/>
          <w:sz w:val="20"/>
          <w:szCs w:val="20"/>
        </w:rPr>
      </w:pPr>
    </w:p>
    <w:p w14:paraId="576D91A5" w14:textId="77777777" w:rsidR="00B54C5D" w:rsidRPr="00F24662" w:rsidRDefault="00B54C5D" w:rsidP="00BE29B3">
      <w:pPr>
        <w:jc w:val="center"/>
        <w:rPr>
          <w:rFonts w:ascii="Comic Sans MS" w:hAnsi="Comic Sans MS" w:cs="Comic Sans MS"/>
          <w:color w:val="000000"/>
          <w:sz w:val="20"/>
          <w:szCs w:val="20"/>
        </w:rPr>
      </w:pPr>
      <w:r w:rsidRPr="00F24662">
        <w:rPr>
          <w:rFonts w:ascii="Comic Sans MS" w:hAnsi="Comic Sans MS" w:cs="Comic Sans MS"/>
          <w:b/>
          <w:bCs/>
          <w:color w:val="000000"/>
          <w:sz w:val="20"/>
          <w:szCs w:val="20"/>
        </w:rPr>
        <w:t>Supporting Organisations and Guidance</w:t>
      </w:r>
    </w:p>
    <w:p w14:paraId="21795C5B"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Anti-Bullying Alliance: </w:t>
      </w:r>
      <w:hyperlink r:id="rId12" w:history="1">
        <w:r w:rsidRPr="00F24662">
          <w:rPr>
            <w:rStyle w:val="Hyperlink"/>
            <w:rFonts w:ascii="Comic Sans MS" w:hAnsi="Comic Sans MS" w:cs="Comic Sans MS"/>
            <w:sz w:val="20"/>
            <w:szCs w:val="20"/>
          </w:rPr>
          <w:t>www.anti-bullyingalliance.org.uk</w:t>
        </w:r>
      </w:hyperlink>
    </w:p>
    <w:p w14:paraId="47D8DABC"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Beat Bullying: </w:t>
      </w:r>
      <w:hyperlink r:id="rId13" w:history="1">
        <w:r w:rsidRPr="00F24662">
          <w:rPr>
            <w:rStyle w:val="Hyperlink"/>
            <w:rFonts w:ascii="Comic Sans MS" w:hAnsi="Comic Sans MS" w:cs="Comic Sans MS"/>
            <w:sz w:val="20"/>
            <w:szCs w:val="20"/>
          </w:rPr>
          <w:t>www.beatbullying.org</w:t>
        </w:r>
      </w:hyperlink>
      <w:r w:rsidRPr="00F24662">
        <w:rPr>
          <w:rFonts w:ascii="Comic Sans MS" w:hAnsi="Comic Sans MS" w:cs="Comic Sans MS"/>
          <w:color w:val="000000"/>
          <w:sz w:val="20"/>
          <w:szCs w:val="20"/>
        </w:rPr>
        <w:t xml:space="preserve"> </w:t>
      </w:r>
    </w:p>
    <w:p w14:paraId="654C49AB" w14:textId="77777777" w:rsidR="00B54C5D" w:rsidRPr="00F24662" w:rsidRDefault="00B54C5D" w:rsidP="00A826BC">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Childline: </w:t>
      </w:r>
      <w:hyperlink r:id="rId14" w:history="1">
        <w:r w:rsidRPr="00F24662">
          <w:rPr>
            <w:rStyle w:val="Hyperlink"/>
            <w:rFonts w:ascii="Comic Sans MS" w:hAnsi="Comic Sans MS" w:cs="Comic Sans MS"/>
            <w:sz w:val="20"/>
            <w:szCs w:val="20"/>
          </w:rPr>
          <w:t>www.childline.org.uk</w:t>
        </w:r>
      </w:hyperlink>
    </w:p>
    <w:p w14:paraId="3AB30A20"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DfE: </w:t>
      </w:r>
      <w:r w:rsidRPr="00F24662">
        <w:rPr>
          <w:rFonts w:ascii="Comic Sans MS" w:hAnsi="Comic Sans MS" w:cs="Comic Sans MS"/>
          <w:sz w:val="20"/>
          <w:szCs w:val="20"/>
        </w:rPr>
        <w:t>“Preventing and Tackling Bullying. Advice for headteachers, staff and governing bodies”, and “</w:t>
      </w:r>
      <w:hyperlink r:id="rId15" w:history="1">
        <w:r w:rsidRPr="00F24662">
          <w:rPr>
            <w:rFonts w:ascii="Comic Sans MS" w:hAnsi="Comic Sans MS" w:cs="Comic Sans MS"/>
            <w:sz w:val="20"/>
            <w:szCs w:val="20"/>
          </w:rPr>
          <w:t>Supporting children and young people who are bullied: advice for schools</w:t>
        </w:r>
      </w:hyperlink>
      <w:r w:rsidRPr="00F24662">
        <w:rPr>
          <w:rFonts w:ascii="Comic Sans MS" w:hAnsi="Comic Sans MS" w:cs="Comic Sans MS"/>
          <w:sz w:val="20"/>
          <w:szCs w:val="20"/>
        </w:rPr>
        <w:t xml:space="preserve">” March 2014: </w:t>
      </w:r>
      <w:hyperlink r:id="rId16" w:history="1">
        <w:r w:rsidRPr="00F24662">
          <w:rPr>
            <w:rStyle w:val="Hyperlink"/>
            <w:rFonts w:ascii="Comic Sans MS" w:hAnsi="Comic Sans MS" w:cs="Comic Sans MS"/>
            <w:sz w:val="20"/>
            <w:szCs w:val="20"/>
          </w:rPr>
          <w:t>https://www.gov.uk/government/publications/preventing-and-tackling-bullying</w:t>
        </w:r>
      </w:hyperlink>
      <w:r w:rsidRPr="00F24662">
        <w:rPr>
          <w:rFonts w:ascii="Comic Sans MS" w:hAnsi="Comic Sans MS" w:cs="Comic Sans MS"/>
          <w:sz w:val="20"/>
          <w:szCs w:val="20"/>
        </w:rPr>
        <w:t xml:space="preserve"> </w:t>
      </w:r>
    </w:p>
    <w:p w14:paraId="019841C6"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sz w:val="20"/>
          <w:szCs w:val="20"/>
        </w:rPr>
        <w:t xml:space="preserve">DfE: “No health without mental health”: </w:t>
      </w:r>
      <w:hyperlink r:id="rId17" w:history="1">
        <w:r w:rsidRPr="00F24662">
          <w:rPr>
            <w:rStyle w:val="Hyperlink"/>
            <w:rFonts w:ascii="Comic Sans MS" w:hAnsi="Comic Sans MS" w:cs="Comic Sans MS"/>
            <w:sz w:val="20"/>
            <w:szCs w:val="20"/>
          </w:rPr>
          <w:t>https://www.gov.uk/government/publications/no-health-without-mental-health-a-cross-government-outcomes-strategy</w:t>
        </w:r>
      </w:hyperlink>
      <w:r w:rsidRPr="00F24662">
        <w:rPr>
          <w:rFonts w:ascii="Comic Sans MS" w:hAnsi="Comic Sans MS" w:cs="Comic Sans MS"/>
          <w:sz w:val="20"/>
          <w:szCs w:val="20"/>
        </w:rPr>
        <w:t xml:space="preserve">  </w:t>
      </w:r>
    </w:p>
    <w:p w14:paraId="491FFBBB"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Family Lives: </w:t>
      </w:r>
      <w:hyperlink r:id="rId18" w:history="1">
        <w:r w:rsidRPr="00F24662">
          <w:rPr>
            <w:rStyle w:val="Hyperlink"/>
            <w:rFonts w:ascii="Comic Sans MS" w:hAnsi="Comic Sans MS" w:cs="Comic Sans MS"/>
            <w:sz w:val="20"/>
            <w:szCs w:val="20"/>
          </w:rPr>
          <w:t>www.familylives.org.uk</w:t>
        </w:r>
      </w:hyperlink>
    </w:p>
    <w:p w14:paraId="6B09149E"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Kidscape: </w:t>
      </w:r>
      <w:hyperlink r:id="rId19" w:history="1">
        <w:r w:rsidRPr="00F24662">
          <w:rPr>
            <w:rStyle w:val="Hyperlink"/>
            <w:rFonts w:ascii="Comic Sans MS" w:hAnsi="Comic Sans MS" w:cs="Comic Sans MS"/>
            <w:sz w:val="20"/>
            <w:szCs w:val="20"/>
          </w:rPr>
          <w:t>www.kidscape.org.uk</w:t>
        </w:r>
      </w:hyperlink>
    </w:p>
    <w:p w14:paraId="5668D4FA" w14:textId="77777777" w:rsidR="00B54C5D" w:rsidRPr="00F24662" w:rsidRDefault="00B54C5D" w:rsidP="00DA3A57">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MindEd:</w:t>
      </w:r>
      <w:r w:rsidRPr="00F24662">
        <w:rPr>
          <w:rFonts w:ascii="Comic Sans MS" w:hAnsi="Comic Sans MS" w:cs="Comic Sans MS"/>
          <w:sz w:val="20"/>
          <w:szCs w:val="20"/>
        </w:rPr>
        <w:t xml:space="preserve"> </w:t>
      </w:r>
      <w:hyperlink r:id="rId20" w:history="1">
        <w:r w:rsidRPr="00F24662">
          <w:rPr>
            <w:rStyle w:val="Hyperlink"/>
            <w:rFonts w:ascii="Comic Sans MS" w:hAnsi="Comic Sans MS" w:cs="Comic Sans MS"/>
            <w:sz w:val="20"/>
            <w:szCs w:val="20"/>
          </w:rPr>
          <w:t>www.minded.org.uk</w:t>
        </w:r>
      </w:hyperlink>
    </w:p>
    <w:p w14:paraId="0EBF6419" w14:textId="77777777" w:rsidR="00B54C5D" w:rsidRPr="00F24662" w:rsidRDefault="00B54C5D" w:rsidP="00DA3A57">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NSPCC: </w:t>
      </w:r>
      <w:hyperlink r:id="rId21" w:history="1">
        <w:r w:rsidRPr="00F24662">
          <w:rPr>
            <w:rStyle w:val="Hyperlink"/>
            <w:rFonts w:ascii="Comic Sans MS" w:hAnsi="Comic Sans MS" w:cs="Comic Sans MS"/>
            <w:sz w:val="20"/>
            <w:szCs w:val="20"/>
          </w:rPr>
          <w:t>www.nspcc.org.uk</w:t>
        </w:r>
      </w:hyperlink>
    </w:p>
    <w:p w14:paraId="5F6FCE6C" w14:textId="77777777" w:rsidR="00B54C5D" w:rsidRPr="00F24662" w:rsidRDefault="00B54C5D" w:rsidP="00DA3A57">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PSHE Association: </w:t>
      </w:r>
      <w:hyperlink r:id="rId22" w:history="1">
        <w:r w:rsidRPr="00F24662">
          <w:rPr>
            <w:rStyle w:val="Hyperlink"/>
            <w:rFonts w:ascii="Comic Sans MS" w:hAnsi="Comic Sans MS" w:cs="Comic Sans MS"/>
            <w:sz w:val="20"/>
            <w:szCs w:val="20"/>
          </w:rPr>
          <w:t>www.pshe-association.org.uk</w:t>
        </w:r>
      </w:hyperlink>
    </w:p>
    <w:p w14:paraId="5F4F000A" w14:textId="77777777" w:rsidR="00B54C5D" w:rsidRPr="00F24662" w:rsidRDefault="00B54C5D" w:rsidP="00DA3A57">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Restorative Justice Council: </w:t>
      </w:r>
      <w:hyperlink r:id="rId23" w:history="1">
        <w:r w:rsidRPr="00F24662">
          <w:rPr>
            <w:rStyle w:val="Hyperlink"/>
            <w:rFonts w:ascii="Comic Sans MS" w:hAnsi="Comic Sans MS" w:cs="Comic Sans MS"/>
            <w:sz w:val="20"/>
            <w:szCs w:val="20"/>
          </w:rPr>
          <w:t>www.restorativejustice.org.uk</w:t>
        </w:r>
      </w:hyperlink>
      <w:r w:rsidRPr="00F24662">
        <w:rPr>
          <w:rFonts w:ascii="Comic Sans MS" w:hAnsi="Comic Sans MS" w:cs="Comic Sans MS"/>
          <w:color w:val="000000"/>
          <w:sz w:val="20"/>
          <w:szCs w:val="20"/>
        </w:rPr>
        <w:t xml:space="preserve"> </w:t>
      </w:r>
    </w:p>
    <w:p w14:paraId="74C174AB"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The Diana Award: </w:t>
      </w:r>
      <w:hyperlink r:id="rId24" w:history="1">
        <w:r w:rsidRPr="00F24662">
          <w:rPr>
            <w:rStyle w:val="Hyperlink"/>
            <w:rFonts w:ascii="Comic Sans MS" w:hAnsi="Comic Sans MS" w:cs="Comic Sans MS"/>
            <w:sz w:val="20"/>
            <w:szCs w:val="20"/>
          </w:rPr>
          <w:t>www.diana-award.org.uk</w:t>
        </w:r>
      </w:hyperlink>
      <w:r w:rsidRPr="00F24662">
        <w:rPr>
          <w:rFonts w:ascii="Comic Sans MS" w:hAnsi="Comic Sans MS" w:cs="Comic Sans MS"/>
          <w:color w:val="000000"/>
          <w:sz w:val="20"/>
          <w:szCs w:val="20"/>
        </w:rPr>
        <w:t xml:space="preserve"> </w:t>
      </w:r>
    </w:p>
    <w:p w14:paraId="3CA5B9AF"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lastRenderedPageBreak/>
        <w:t xml:space="preserve">Victim Support: </w:t>
      </w:r>
      <w:hyperlink r:id="rId25" w:history="1">
        <w:r w:rsidRPr="00F24662">
          <w:rPr>
            <w:rStyle w:val="Hyperlink"/>
            <w:rFonts w:ascii="Comic Sans MS" w:hAnsi="Comic Sans MS" w:cs="Comic Sans MS"/>
            <w:sz w:val="20"/>
            <w:szCs w:val="20"/>
          </w:rPr>
          <w:t>www.victimsupport.org.uk</w:t>
        </w:r>
      </w:hyperlink>
    </w:p>
    <w:p w14:paraId="3CD14844"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Young Minds: </w:t>
      </w:r>
      <w:hyperlink r:id="rId26" w:history="1">
        <w:r w:rsidRPr="00F24662">
          <w:rPr>
            <w:rStyle w:val="Hyperlink"/>
            <w:rFonts w:ascii="Comic Sans MS" w:hAnsi="Comic Sans MS" w:cs="Comic Sans MS"/>
            <w:sz w:val="20"/>
            <w:szCs w:val="20"/>
          </w:rPr>
          <w:t>www.youngminds.org.uk</w:t>
        </w:r>
      </w:hyperlink>
    </w:p>
    <w:p w14:paraId="43CE1C70"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Young Carers: </w:t>
      </w:r>
      <w:hyperlink r:id="rId27" w:history="1">
        <w:r w:rsidRPr="00F24662">
          <w:rPr>
            <w:rStyle w:val="Hyperlink"/>
            <w:rFonts w:ascii="Comic Sans MS" w:hAnsi="Comic Sans MS" w:cs="Comic Sans MS"/>
            <w:sz w:val="20"/>
            <w:szCs w:val="20"/>
          </w:rPr>
          <w:t>www.youngcarers.net</w:t>
        </w:r>
      </w:hyperlink>
      <w:r w:rsidRPr="00F24662">
        <w:rPr>
          <w:rFonts w:ascii="Comic Sans MS" w:hAnsi="Comic Sans MS" w:cs="Comic Sans MS"/>
          <w:color w:val="000000"/>
          <w:sz w:val="20"/>
          <w:szCs w:val="20"/>
        </w:rPr>
        <w:t xml:space="preserve"> </w:t>
      </w:r>
    </w:p>
    <w:p w14:paraId="5525D651" w14:textId="77777777" w:rsidR="00B54C5D" w:rsidRPr="00F24662" w:rsidRDefault="00B54C5D" w:rsidP="009D5F2F">
      <w:pPr>
        <w:rPr>
          <w:rFonts w:ascii="Comic Sans MS" w:hAnsi="Comic Sans MS" w:cs="Comic Sans MS"/>
          <w:b/>
          <w:bCs/>
          <w:color w:val="000000"/>
          <w:sz w:val="20"/>
          <w:szCs w:val="20"/>
        </w:rPr>
      </w:pPr>
      <w:r w:rsidRPr="00F24662">
        <w:rPr>
          <w:rFonts w:ascii="Comic Sans MS" w:hAnsi="Comic Sans MS" w:cs="Comic Sans MS"/>
          <w:b/>
          <w:bCs/>
          <w:color w:val="000000"/>
          <w:sz w:val="20"/>
          <w:szCs w:val="20"/>
        </w:rPr>
        <w:t>Cyberbullying</w:t>
      </w:r>
    </w:p>
    <w:p w14:paraId="279BD544" w14:textId="77777777" w:rsidR="00B54C5D" w:rsidRPr="00F24662" w:rsidRDefault="00B54C5D" w:rsidP="009D5F2F">
      <w:pPr>
        <w:pStyle w:val="ListParagraph"/>
        <w:numPr>
          <w:ilvl w:val="0"/>
          <w:numId w:val="26"/>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Childnet International: </w:t>
      </w:r>
      <w:hyperlink r:id="rId28" w:history="1">
        <w:r w:rsidRPr="00F24662">
          <w:rPr>
            <w:rStyle w:val="Hyperlink"/>
            <w:rFonts w:ascii="Comic Sans MS" w:hAnsi="Comic Sans MS" w:cs="Comic Sans MS"/>
            <w:sz w:val="20"/>
            <w:szCs w:val="20"/>
          </w:rPr>
          <w:t>www.childnet.com</w:t>
        </w:r>
      </w:hyperlink>
      <w:r w:rsidRPr="00F24662">
        <w:rPr>
          <w:rFonts w:ascii="Comic Sans MS" w:hAnsi="Comic Sans MS" w:cs="Comic Sans MS"/>
          <w:color w:val="000000"/>
          <w:sz w:val="20"/>
          <w:szCs w:val="20"/>
        </w:rPr>
        <w:t xml:space="preserve">  </w:t>
      </w:r>
    </w:p>
    <w:p w14:paraId="6D895152" w14:textId="77777777" w:rsidR="00B54C5D" w:rsidRPr="00F24662" w:rsidRDefault="00B54C5D" w:rsidP="009D5F2F">
      <w:pPr>
        <w:pStyle w:val="ListParagraph"/>
        <w:numPr>
          <w:ilvl w:val="0"/>
          <w:numId w:val="26"/>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Internet Watch Foundation: </w:t>
      </w:r>
      <w:hyperlink r:id="rId29" w:history="1">
        <w:r w:rsidRPr="00F24662">
          <w:rPr>
            <w:rStyle w:val="Hyperlink"/>
            <w:rFonts w:ascii="Comic Sans MS" w:hAnsi="Comic Sans MS" w:cs="Comic Sans MS"/>
            <w:sz w:val="20"/>
            <w:szCs w:val="20"/>
          </w:rPr>
          <w:t>www.iwf.org.uk</w:t>
        </w:r>
      </w:hyperlink>
      <w:r w:rsidRPr="00F24662">
        <w:rPr>
          <w:rFonts w:ascii="Comic Sans MS" w:hAnsi="Comic Sans MS" w:cs="Comic Sans MS"/>
          <w:color w:val="000000"/>
          <w:sz w:val="20"/>
          <w:szCs w:val="20"/>
        </w:rPr>
        <w:t xml:space="preserve"> </w:t>
      </w:r>
    </w:p>
    <w:p w14:paraId="4801BA4A" w14:textId="77777777" w:rsidR="00B54C5D" w:rsidRPr="00F24662" w:rsidRDefault="00B54C5D" w:rsidP="009D5F2F">
      <w:pPr>
        <w:pStyle w:val="ListParagraph"/>
        <w:numPr>
          <w:ilvl w:val="0"/>
          <w:numId w:val="26"/>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Think U Know: </w:t>
      </w:r>
      <w:hyperlink r:id="rId30" w:history="1">
        <w:r w:rsidRPr="00F24662">
          <w:rPr>
            <w:rStyle w:val="Hyperlink"/>
            <w:rFonts w:ascii="Comic Sans MS" w:hAnsi="Comic Sans MS" w:cs="Comic Sans MS"/>
            <w:sz w:val="20"/>
            <w:szCs w:val="20"/>
          </w:rPr>
          <w:t>www.thinkuknow.co.uk</w:t>
        </w:r>
      </w:hyperlink>
      <w:r w:rsidRPr="00F24662">
        <w:rPr>
          <w:rFonts w:ascii="Comic Sans MS" w:hAnsi="Comic Sans MS" w:cs="Comic Sans MS"/>
          <w:color w:val="000000"/>
          <w:sz w:val="20"/>
          <w:szCs w:val="20"/>
        </w:rPr>
        <w:t xml:space="preserve"> </w:t>
      </w:r>
    </w:p>
    <w:p w14:paraId="05547A55" w14:textId="77777777" w:rsidR="00B54C5D" w:rsidRPr="00F24662" w:rsidRDefault="00B54C5D" w:rsidP="009D5F2F">
      <w:pPr>
        <w:pStyle w:val="ListParagraph"/>
        <w:numPr>
          <w:ilvl w:val="0"/>
          <w:numId w:val="26"/>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UK Safer Internet Centre: </w:t>
      </w:r>
      <w:hyperlink r:id="rId31" w:history="1">
        <w:r w:rsidRPr="00F24662">
          <w:rPr>
            <w:rStyle w:val="Hyperlink"/>
            <w:rFonts w:ascii="Comic Sans MS" w:hAnsi="Comic Sans MS" w:cs="Comic Sans MS"/>
            <w:sz w:val="20"/>
            <w:szCs w:val="20"/>
          </w:rPr>
          <w:t>www.saferinternet.org.uk</w:t>
        </w:r>
      </w:hyperlink>
      <w:r w:rsidRPr="00F24662">
        <w:rPr>
          <w:rFonts w:ascii="Comic Sans MS" w:hAnsi="Comic Sans MS" w:cs="Comic Sans MS"/>
          <w:color w:val="000000"/>
          <w:sz w:val="20"/>
          <w:szCs w:val="20"/>
        </w:rPr>
        <w:t xml:space="preserve"> </w:t>
      </w:r>
    </w:p>
    <w:p w14:paraId="14E5D35E" w14:textId="77777777" w:rsidR="00B54C5D" w:rsidRPr="00F24662" w:rsidRDefault="00B54C5D" w:rsidP="009D5F2F">
      <w:pPr>
        <w:rPr>
          <w:rFonts w:ascii="Comic Sans MS" w:hAnsi="Comic Sans MS" w:cs="Comic Sans MS"/>
          <w:b/>
          <w:bCs/>
          <w:color w:val="000000"/>
          <w:sz w:val="20"/>
          <w:szCs w:val="20"/>
        </w:rPr>
      </w:pPr>
      <w:r w:rsidRPr="00F24662">
        <w:rPr>
          <w:rFonts w:ascii="Comic Sans MS" w:hAnsi="Comic Sans MS" w:cs="Comic Sans MS"/>
          <w:b/>
          <w:bCs/>
          <w:color w:val="000000"/>
          <w:sz w:val="20"/>
          <w:szCs w:val="20"/>
        </w:rPr>
        <w:t>LGBT</w:t>
      </w:r>
    </w:p>
    <w:p w14:paraId="4FEA715F" w14:textId="77777777" w:rsidR="00B54C5D" w:rsidRPr="00F24662" w:rsidRDefault="00B54C5D" w:rsidP="009D5F2F">
      <w:pPr>
        <w:pStyle w:val="ListParagraph"/>
        <w:numPr>
          <w:ilvl w:val="0"/>
          <w:numId w:val="27"/>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EACH: </w:t>
      </w:r>
      <w:hyperlink r:id="rId32" w:history="1">
        <w:r w:rsidRPr="00F24662">
          <w:rPr>
            <w:rStyle w:val="Hyperlink"/>
            <w:rFonts w:ascii="Comic Sans MS" w:hAnsi="Comic Sans MS" w:cs="Comic Sans MS"/>
            <w:sz w:val="20"/>
            <w:szCs w:val="20"/>
          </w:rPr>
          <w:t>www.eachaction.org.uk</w:t>
        </w:r>
      </w:hyperlink>
    </w:p>
    <w:p w14:paraId="202D3D68" w14:textId="77777777" w:rsidR="00B54C5D" w:rsidRPr="00F24662" w:rsidRDefault="00B54C5D" w:rsidP="009D5F2F">
      <w:pPr>
        <w:pStyle w:val="ListParagraph"/>
        <w:numPr>
          <w:ilvl w:val="0"/>
          <w:numId w:val="27"/>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Schools Out: </w:t>
      </w:r>
      <w:hyperlink r:id="rId33" w:history="1">
        <w:r w:rsidRPr="00F24662">
          <w:rPr>
            <w:rStyle w:val="Hyperlink"/>
            <w:rFonts w:ascii="Comic Sans MS" w:hAnsi="Comic Sans MS" w:cs="Comic Sans MS"/>
            <w:sz w:val="20"/>
            <w:szCs w:val="20"/>
          </w:rPr>
          <w:t>www.schools-out.org.uk</w:t>
        </w:r>
      </w:hyperlink>
    </w:p>
    <w:p w14:paraId="029990D5" w14:textId="77777777" w:rsidR="00B54C5D" w:rsidRPr="00F24662" w:rsidRDefault="00B54C5D" w:rsidP="009D5F2F">
      <w:pPr>
        <w:pStyle w:val="ListParagraph"/>
        <w:numPr>
          <w:ilvl w:val="0"/>
          <w:numId w:val="27"/>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Stonewall: </w:t>
      </w:r>
      <w:hyperlink r:id="rId34" w:history="1">
        <w:r w:rsidRPr="00F24662">
          <w:rPr>
            <w:rStyle w:val="Hyperlink"/>
            <w:rFonts w:ascii="Comic Sans MS" w:hAnsi="Comic Sans MS" w:cs="Comic Sans MS"/>
            <w:sz w:val="20"/>
            <w:szCs w:val="20"/>
          </w:rPr>
          <w:t>www.stonewall.org.uk</w:t>
        </w:r>
      </w:hyperlink>
    </w:p>
    <w:p w14:paraId="5855EAE2" w14:textId="77777777" w:rsidR="00B54C5D" w:rsidRPr="00F24662" w:rsidRDefault="00B54C5D" w:rsidP="009D5F2F">
      <w:pPr>
        <w:pStyle w:val="Heading2"/>
        <w:rPr>
          <w:rFonts w:ascii="Comic Sans MS" w:hAnsi="Comic Sans MS" w:cs="Comic Sans MS"/>
          <w:color w:val="000000"/>
          <w:sz w:val="20"/>
          <w:szCs w:val="20"/>
        </w:rPr>
      </w:pPr>
      <w:r w:rsidRPr="00F24662">
        <w:rPr>
          <w:rFonts w:ascii="Comic Sans MS" w:hAnsi="Comic Sans MS" w:cs="Comic Sans MS"/>
          <w:color w:val="000000"/>
          <w:sz w:val="20"/>
          <w:szCs w:val="20"/>
        </w:rPr>
        <w:t>SEND</w:t>
      </w:r>
    </w:p>
    <w:p w14:paraId="7320C016" w14:textId="77777777" w:rsidR="00B54C5D" w:rsidRPr="00F24662" w:rsidRDefault="00B54C5D" w:rsidP="009D5F2F">
      <w:pPr>
        <w:pStyle w:val="Heading2"/>
        <w:numPr>
          <w:ilvl w:val="0"/>
          <w:numId w:val="28"/>
        </w:numPr>
        <w:rPr>
          <w:rFonts w:ascii="Comic Sans MS" w:hAnsi="Comic Sans MS" w:cs="Comic Sans MS"/>
          <w:b w:val="0"/>
          <w:bCs w:val="0"/>
          <w:color w:val="000000"/>
          <w:sz w:val="20"/>
          <w:szCs w:val="20"/>
        </w:rPr>
      </w:pPr>
      <w:r w:rsidRPr="00F24662">
        <w:rPr>
          <w:rFonts w:ascii="Comic Sans MS" w:hAnsi="Comic Sans MS" w:cs="Comic Sans MS"/>
          <w:b w:val="0"/>
          <w:bCs w:val="0"/>
          <w:color w:val="000000"/>
          <w:sz w:val="20"/>
          <w:szCs w:val="20"/>
        </w:rPr>
        <w:t xml:space="preserve">Changing Faces: </w:t>
      </w:r>
      <w:hyperlink r:id="rId35" w:history="1">
        <w:r w:rsidRPr="00F24662">
          <w:rPr>
            <w:rStyle w:val="Hyperlink"/>
            <w:rFonts w:ascii="Comic Sans MS" w:hAnsi="Comic Sans MS" w:cs="Comic Sans MS"/>
            <w:b w:val="0"/>
            <w:bCs w:val="0"/>
            <w:sz w:val="20"/>
            <w:szCs w:val="20"/>
          </w:rPr>
          <w:t>www.changingfaces.org.uk</w:t>
        </w:r>
      </w:hyperlink>
      <w:r w:rsidRPr="00F24662">
        <w:rPr>
          <w:rFonts w:ascii="Comic Sans MS" w:hAnsi="Comic Sans MS" w:cs="Comic Sans MS"/>
          <w:b w:val="0"/>
          <w:bCs w:val="0"/>
          <w:color w:val="000000"/>
          <w:sz w:val="20"/>
          <w:szCs w:val="20"/>
        </w:rPr>
        <w:t xml:space="preserve"> </w:t>
      </w:r>
    </w:p>
    <w:p w14:paraId="4A75F09F" w14:textId="77777777" w:rsidR="00B54C5D" w:rsidRPr="00F24662" w:rsidRDefault="00B54C5D" w:rsidP="009D5F2F">
      <w:pPr>
        <w:pStyle w:val="Heading2"/>
        <w:numPr>
          <w:ilvl w:val="0"/>
          <w:numId w:val="28"/>
        </w:numPr>
        <w:rPr>
          <w:rFonts w:ascii="Comic Sans MS" w:hAnsi="Comic Sans MS" w:cs="Comic Sans MS"/>
          <w:b w:val="0"/>
          <w:bCs w:val="0"/>
          <w:color w:val="000000"/>
          <w:sz w:val="20"/>
          <w:szCs w:val="20"/>
        </w:rPr>
      </w:pPr>
      <w:r w:rsidRPr="00F24662">
        <w:rPr>
          <w:rFonts w:ascii="Comic Sans MS" w:hAnsi="Comic Sans MS" w:cs="Comic Sans MS"/>
          <w:b w:val="0"/>
          <w:bCs w:val="0"/>
          <w:color w:val="000000"/>
          <w:sz w:val="20"/>
          <w:szCs w:val="20"/>
        </w:rPr>
        <w:t xml:space="preserve">Mencap: </w:t>
      </w:r>
      <w:hyperlink r:id="rId36" w:history="1">
        <w:r w:rsidRPr="00F24662">
          <w:rPr>
            <w:rStyle w:val="Hyperlink"/>
            <w:rFonts w:ascii="Comic Sans MS" w:hAnsi="Comic Sans MS" w:cs="Comic Sans MS"/>
            <w:b w:val="0"/>
            <w:bCs w:val="0"/>
            <w:sz w:val="20"/>
            <w:szCs w:val="20"/>
          </w:rPr>
          <w:t>www.mencap.org.uk</w:t>
        </w:r>
      </w:hyperlink>
    </w:p>
    <w:p w14:paraId="299CDB81" w14:textId="77777777" w:rsidR="00B54C5D" w:rsidRPr="00F24662" w:rsidRDefault="00B54C5D" w:rsidP="009D5F2F">
      <w:pPr>
        <w:pStyle w:val="Heading2"/>
        <w:numPr>
          <w:ilvl w:val="0"/>
          <w:numId w:val="28"/>
        </w:numPr>
        <w:rPr>
          <w:rFonts w:ascii="Comic Sans MS" w:hAnsi="Comic Sans MS" w:cs="Comic Sans MS"/>
          <w:b w:val="0"/>
          <w:bCs w:val="0"/>
          <w:color w:val="000000"/>
          <w:sz w:val="20"/>
          <w:szCs w:val="20"/>
        </w:rPr>
      </w:pPr>
      <w:r w:rsidRPr="00F24662">
        <w:rPr>
          <w:rFonts w:ascii="Comic Sans MS" w:hAnsi="Comic Sans MS" w:cs="Comic Sans MS"/>
          <w:b w:val="0"/>
          <w:bCs w:val="0"/>
          <w:color w:val="000000"/>
          <w:sz w:val="20"/>
          <w:szCs w:val="20"/>
        </w:rPr>
        <w:t xml:space="preserve">DfE: SEND code of practice: </w:t>
      </w:r>
      <w:hyperlink r:id="rId37" w:history="1">
        <w:r w:rsidRPr="00F24662">
          <w:rPr>
            <w:rStyle w:val="Hyperlink"/>
            <w:rFonts w:ascii="Comic Sans MS" w:hAnsi="Comic Sans MS" w:cs="Comic Sans MS"/>
            <w:b w:val="0"/>
            <w:bCs w:val="0"/>
            <w:sz w:val="20"/>
            <w:szCs w:val="20"/>
          </w:rPr>
          <w:t>https://www.gov.uk/government/publications/send-code-of-practice-0-to-25</w:t>
        </w:r>
      </w:hyperlink>
      <w:r w:rsidRPr="00F24662">
        <w:rPr>
          <w:rFonts w:ascii="Comic Sans MS" w:hAnsi="Comic Sans MS" w:cs="Comic Sans MS"/>
          <w:b w:val="0"/>
          <w:bCs w:val="0"/>
          <w:color w:val="000000"/>
          <w:sz w:val="20"/>
          <w:szCs w:val="20"/>
        </w:rPr>
        <w:t xml:space="preserve"> </w:t>
      </w:r>
    </w:p>
    <w:p w14:paraId="019DB23E" w14:textId="77777777" w:rsidR="00B54C5D" w:rsidRPr="00F24662" w:rsidRDefault="00B54C5D" w:rsidP="009D5F2F">
      <w:pPr>
        <w:rPr>
          <w:rFonts w:ascii="Comic Sans MS" w:hAnsi="Comic Sans MS" w:cs="Comic Sans MS"/>
          <w:b/>
          <w:bCs/>
          <w:color w:val="000000"/>
          <w:sz w:val="20"/>
          <w:szCs w:val="20"/>
        </w:rPr>
      </w:pPr>
      <w:r w:rsidRPr="00F24662">
        <w:rPr>
          <w:rFonts w:ascii="Comic Sans MS" w:hAnsi="Comic Sans MS" w:cs="Comic Sans MS"/>
          <w:b/>
          <w:bCs/>
          <w:color w:val="000000"/>
          <w:sz w:val="20"/>
          <w:szCs w:val="20"/>
        </w:rPr>
        <w:t>Racism and Hate</w:t>
      </w:r>
    </w:p>
    <w:p w14:paraId="19CBA7DA" w14:textId="77777777" w:rsidR="00B54C5D" w:rsidRPr="00F24662" w:rsidRDefault="00B54C5D" w:rsidP="001024FF">
      <w:pPr>
        <w:pStyle w:val="ListParagraph"/>
        <w:numPr>
          <w:ilvl w:val="0"/>
          <w:numId w:val="29"/>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Anne Frank Trust: </w:t>
      </w:r>
      <w:hyperlink r:id="rId38" w:history="1">
        <w:r w:rsidRPr="00F24662">
          <w:rPr>
            <w:rStyle w:val="Hyperlink"/>
            <w:rFonts w:ascii="Comic Sans MS" w:hAnsi="Comic Sans MS" w:cs="Comic Sans MS"/>
            <w:sz w:val="20"/>
            <w:szCs w:val="20"/>
          </w:rPr>
          <w:t>www.annefrank.org.uk</w:t>
        </w:r>
      </w:hyperlink>
    </w:p>
    <w:p w14:paraId="34F319EF" w14:textId="77777777" w:rsidR="00B54C5D" w:rsidRPr="00F24662" w:rsidRDefault="00B54C5D" w:rsidP="001024FF">
      <w:pPr>
        <w:pStyle w:val="ListParagraph"/>
        <w:numPr>
          <w:ilvl w:val="0"/>
          <w:numId w:val="29"/>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Kick it Out: </w:t>
      </w:r>
      <w:hyperlink r:id="rId39" w:history="1">
        <w:r w:rsidRPr="00F24662">
          <w:rPr>
            <w:rStyle w:val="Hyperlink"/>
            <w:rFonts w:ascii="Comic Sans MS" w:hAnsi="Comic Sans MS" w:cs="Comic Sans MS"/>
            <w:sz w:val="20"/>
            <w:szCs w:val="20"/>
          </w:rPr>
          <w:t>www.kickitout.org</w:t>
        </w:r>
      </w:hyperlink>
    </w:p>
    <w:p w14:paraId="6D36AC97" w14:textId="77777777" w:rsidR="00B54C5D" w:rsidRPr="00F24662" w:rsidRDefault="00B54C5D" w:rsidP="001024FF">
      <w:pPr>
        <w:pStyle w:val="ListParagraph"/>
        <w:numPr>
          <w:ilvl w:val="0"/>
          <w:numId w:val="29"/>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Report it: </w:t>
      </w:r>
      <w:hyperlink r:id="rId40" w:history="1">
        <w:r w:rsidRPr="00F24662">
          <w:rPr>
            <w:rStyle w:val="Hyperlink"/>
            <w:rFonts w:ascii="Comic Sans MS" w:hAnsi="Comic Sans MS" w:cs="Comic Sans MS"/>
            <w:sz w:val="20"/>
            <w:szCs w:val="20"/>
          </w:rPr>
          <w:t>www.report-it.org.uk</w:t>
        </w:r>
      </w:hyperlink>
    </w:p>
    <w:p w14:paraId="65881F57" w14:textId="77777777" w:rsidR="00B54C5D" w:rsidRPr="00F24662" w:rsidRDefault="00B54C5D" w:rsidP="001024FF">
      <w:pPr>
        <w:pStyle w:val="ListParagraph"/>
        <w:numPr>
          <w:ilvl w:val="0"/>
          <w:numId w:val="29"/>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Stop Hate: </w:t>
      </w:r>
      <w:hyperlink r:id="rId41" w:history="1">
        <w:r w:rsidRPr="00F24662">
          <w:rPr>
            <w:rStyle w:val="Hyperlink"/>
            <w:rFonts w:ascii="Comic Sans MS" w:hAnsi="Comic Sans MS" w:cs="Comic Sans MS"/>
            <w:sz w:val="20"/>
            <w:szCs w:val="20"/>
          </w:rPr>
          <w:t>www.stophateuk.org</w:t>
        </w:r>
      </w:hyperlink>
    </w:p>
    <w:p w14:paraId="32274637" w14:textId="77777777" w:rsidR="00B54C5D" w:rsidRPr="00F24662" w:rsidRDefault="00B54C5D" w:rsidP="001024FF">
      <w:pPr>
        <w:pStyle w:val="ListParagraph"/>
        <w:numPr>
          <w:ilvl w:val="0"/>
          <w:numId w:val="29"/>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Show Racism the Red Card: </w:t>
      </w:r>
      <w:hyperlink r:id="rId42" w:history="1">
        <w:r w:rsidRPr="00F24662">
          <w:rPr>
            <w:rStyle w:val="Hyperlink"/>
            <w:rFonts w:ascii="Comic Sans MS" w:hAnsi="Comic Sans MS" w:cs="Comic Sans MS"/>
            <w:sz w:val="20"/>
            <w:szCs w:val="20"/>
          </w:rPr>
          <w:t>www.srtrc.org/educational</w:t>
        </w:r>
      </w:hyperlink>
    </w:p>
    <w:p w14:paraId="27BD7E41" w14:textId="77777777" w:rsidR="00B54C5D" w:rsidRPr="00F24662" w:rsidRDefault="00B54C5D" w:rsidP="00BE29B3">
      <w:pPr>
        <w:jc w:val="center"/>
        <w:rPr>
          <w:rFonts w:ascii="Comic Sans MS" w:hAnsi="Comic Sans MS" w:cs="Comic Sans MS"/>
          <w:b/>
          <w:bCs/>
          <w:sz w:val="20"/>
          <w:szCs w:val="20"/>
        </w:rPr>
      </w:pPr>
    </w:p>
    <w:p w14:paraId="2BA14806" w14:textId="77777777" w:rsidR="00B54C5D" w:rsidRPr="00F24662" w:rsidRDefault="00B54C5D" w:rsidP="00BE29B3">
      <w:pPr>
        <w:jc w:val="center"/>
        <w:rPr>
          <w:rFonts w:ascii="Comic Sans MS" w:hAnsi="Comic Sans MS" w:cs="Comic Sans MS"/>
          <w:b/>
          <w:bCs/>
          <w:sz w:val="20"/>
          <w:szCs w:val="20"/>
        </w:rPr>
      </w:pPr>
      <w:r w:rsidRPr="00F24662">
        <w:rPr>
          <w:rFonts w:ascii="Comic Sans MS" w:hAnsi="Comic Sans MS" w:cs="Comic Sans MS"/>
          <w:b/>
          <w:bCs/>
          <w:sz w:val="20"/>
          <w:szCs w:val="20"/>
        </w:rPr>
        <w:t>Additional Content</w:t>
      </w:r>
    </w:p>
    <w:p w14:paraId="6554E1CC" w14:textId="77777777" w:rsidR="00B54C5D" w:rsidRPr="00F24662" w:rsidRDefault="00B54C5D" w:rsidP="008F2568">
      <w:pPr>
        <w:autoSpaceDE w:val="0"/>
        <w:autoSpaceDN w:val="0"/>
        <w:adjustRightInd w:val="0"/>
        <w:spacing w:after="0" w:line="240" w:lineRule="auto"/>
        <w:rPr>
          <w:rFonts w:ascii="Comic Sans MS" w:hAnsi="Comic Sans MS" w:cs="Comic Sans MS"/>
          <w:b/>
          <w:bCs/>
          <w:sz w:val="20"/>
          <w:szCs w:val="20"/>
        </w:rPr>
      </w:pPr>
      <w:r w:rsidRPr="00F24662">
        <w:rPr>
          <w:rFonts w:ascii="Comic Sans MS" w:hAnsi="Comic Sans MS" w:cs="Comic Sans MS"/>
          <w:b/>
          <w:bCs/>
          <w:sz w:val="20"/>
          <w:szCs w:val="20"/>
        </w:rPr>
        <w:t>Dealing with Incidents</w:t>
      </w:r>
    </w:p>
    <w:p w14:paraId="0467443A" w14:textId="77777777" w:rsidR="00B54C5D" w:rsidRPr="00F24662" w:rsidRDefault="00B54C5D" w:rsidP="008F2568">
      <w:p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The following steps may be taken when dealing with incidents:</w:t>
      </w:r>
    </w:p>
    <w:p w14:paraId="08B114E1" w14:textId="77777777"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If bullying is suspected or reported, the incident will be dealt with immediately by the member of staff who has been approached</w:t>
      </w:r>
    </w:p>
    <w:p w14:paraId="0C7AAADF" w14:textId="77777777"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A clear and precise account of the incident will be recorded and given to the hea</w:t>
      </w:r>
      <w:r>
        <w:rPr>
          <w:rFonts w:ascii="Comic Sans MS" w:hAnsi="Comic Sans MS" w:cs="Comic Sans MS"/>
          <w:sz w:val="20"/>
          <w:szCs w:val="20"/>
        </w:rPr>
        <w:t>d teacher and/or head of department</w:t>
      </w:r>
    </w:p>
    <w:p w14:paraId="58F9EA27" w14:textId="529711AF"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 xml:space="preserve">The </w:t>
      </w:r>
      <w:r w:rsidR="00D72333">
        <w:rPr>
          <w:rFonts w:ascii="Comic Sans MS" w:hAnsi="Comic Sans MS" w:cs="Comic Sans MS"/>
          <w:sz w:val="20"/>
          <w:szCs w:val="20"/>
        </w:rPr>
        <w:t>Executive Headteacher</w:t>
      </w:r>
      <w:r w:rsidRPr="00F24662">
        <w:rPr>
          <w:rFonts w:ascii="Comic Sans MS" w:hAnsi="Comic Sans MS" w:cs="Comic Sans MS"/>
          <w:sz w:val="20"/>
          <w:szCs w:val="20"/>
        </w:rPr>
        <w:t xml:space="preserve">/ </w:t>
      </w:r>
      <w:r w:rsidR="00D72333">
        <w:rPr>
          <w:rFonts w:ascii="Comic Sans MS" w:hAnsi="Comic Sans MS" w:cs="Comic Sans MS"/>
          <w:sz w:val="20"/>
          <w:szCs w:val="20"/>
        </w:rPr>
        <w:t>H</w:t>
      </w:r>
      <w:r>
        <w:rPr>
          <w:rFonts w:ascii="Comic Sans MS" w:hAnsi="Comic Sans MS" w:cs="Comic Sans MS"/>
          <w:sz w:val="20"/>
          <w:szCs w:val="20"/>
        </w:rPr>
        <w:t>ead</w:t>
      </w:r>
      <w:r w:rsidR="00D72333">
        <w:rPr>
          <w:rFonts w:ascii="Comic Sans MS" w:hAnsi="Comic Sans MS" w:cs="Comic Sans MS"/>
          <w:sz w:val="20"/>
          <w:szCs w:val="20"/>
        </w:rPr>
        <w:t>s</w:t>
      </w:r>
      <w:r>
        <w:rPr>
          <w:rFonts w:ascii="Comic Sans MS" w:hAnsi="Comic Sans MS" w:cs="Comic Sans MS"/>
          <w:sz w:val="20"/>
          <w:szCs w:val="20"/>
        </w:rPr>
        <w:t xml:space="preserve"> of </w:t>
      </w:r>
      <w:r w:rsidR="00D72333">
        <w:rPr>
          <w:rFonts w:ascii="Comic Sans MS" w:hAnsi="Comic Sans MS" w:cs="Comic Sans MS"/>
          <w:sz w:val="20"/>
          <w:szCs w:val="20"/>
        </w:rPr>
        <w:t>School</w:t>
      </w:r>
      <w:r w:rsidRPr="00F24662">
        <w:rPr>
          <w:rFonts w:ascii="Comic Sans MS" w:hAnsi="Comic Sans MS" w:cs="Comic Sans MS"/>
          <w:sz w:val="20"/>
          <w:szCs w:val="20"/>
        </w:rPr>
        <w:t xml:space="preserve"> will interview all concerned and will record the incident</w:t>
      </w:r>
    </w:p>
    <w:p w14:paraId="0698BC67" w14:textId="77777777"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Pr>
          <w:rFonts w:ascii="Comic Sans MS" w:hAnsi="Comic Sans MS" w:cs="Comic Sans MS"/>
          <w:sz w:val="20"/>
          <w:szCs w:val="20"/>
        </w:rPr>
        <w:t>Class t</w:t>
      </w:r>
      <w:r w:rsidRPr="00F24662">
        <w:rPr>
          <w:rFonts w:ascii="Comic Sans MS" w:hAnsi="Comic Sans MS" w:cs="Comic Sans MS"/>
          <w:sz w:val="20"/>
          <w:szCs w:val="20"/>
        </w:rPr>
        <w:t>eachers</w:t>
      </w:r>
      <w:r>
        <w:rPr>
          <w:rFonts w:ascii="Comic Sans MS" w:hAnsi="Comic Sans MS" w:cs="Comic Sans MS"/>
          <w:sz w:val="20"/>
          <w:szCs w:val="20"/>
        </w:rPr>
        <w:t xml:space="preserve"> </w:t>
      </w:r>
      <w:r w:rsidRPr="00F24662">
        <w:rPr>
          <w:rFonts w:ascii="Comic Sans MS" w:hAnsi="Comic Sans MS" w:cs="Comic Sans MS"/>
          <w:sz w:val="20"/>
          <w:szCs w:val="20"/>
        </w:rPr>
        <w:t>/</w:t>
      </w:r>
      <w:r>
        <w:rPr>
          <w:rFonts w:ascii="Comic Sans MS" w:hAnsi="Comic Sans MS" w:cs="Comic Sans MS"/>
          <w:sz w:val="20"/>
          <w:szCs w:val="20"/>
        </w:rPr>
        <w:t>class teams</w:t>
      </w:r>
      <w:r w:rsidRPr="00F24662">
        <w:rPr>
          <w:rFonts w:ascii="Comic Sans MS" w:hAnsi="Comic Sans MS" w:cs="Comic Sans MS"/>
          <w:sz w:val="20"/>
          <w:szCs w:val="20"/>
        </w:rPr>
        <w:t xml:space="preserve"> will be kept informed</w:t>
      </w:r>
    </w:p>
    <w:p w14:paraId="2C8073EA" w14:textId="77777777" w:rsidR="00B54C5D" w:rsidRPr="00F24662" w:rsidRDefault="00B54C5D" w:rsidP="00BE29B3">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lastRenderedPageBreak/>
        <w:t>When responding to cyberbullying concerns the school will take all available steps to identify the bully, including looking at the school systems, identifying and interviewing possible witnesses, and contacting the service provider</w:t>
      </w:r>
      <w:r>
        <w:rPr>
          <w:rFonts w:ascii="Comic Sans MS" w:hAnsi="Comic Sans MS" w:cs="Comic Sans MS"/>
          <w:sz w:val="20"/>
          <w:szCs w:val="20"/>
        </w:rPr>
        <w:t>.</w:t>
      </w:r>
      <w:r w:rsidRPr="00F24662">
        <w:rPr>
          <w:rFonts w:ascii="Comic Sans MS" w:hAnsi="Comic Sans MS" w:cs="Comic Sans MS"/>
          <w:sz w:val="20"/>
          <w:szCs w:val="20"/>
        </w:rPr>
        <w:t xml:space="preserve"> </w:t>
      </w:r>
    </w:p>
    <w:p w14:paraId="56EBB033" w14:textId="77777777" w:rsidR="00B54C5D" w:rsidRPr="00F24662" w:rsidRDefault="00B54C5D" w:rsidP="00BE29B3">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 xml:space="preserve">Where the bullying takes place outside of the school site then the school will ensure that the concern is investigated and that appropriate action is taken in accordance with the schools behaviour and discipline policy. </w:t>
      </w:r>
    </w:p>
    <w:p w14:paraId="2AD3665A" w14:textId="77777777"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 xml:space="preserve"> Parents/carers will be kept informed</w:t>
      </w:r>
    </w:p>
    <w:p w14:paraId="0B0A4BA9" w14:textId="77777777"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Sanctions will be used as appropriate and in consultation with all parties concerned</w:t>
      </w:r>
    </w:p>
    <w:p w14:paraId="25055861" w14:textId="77777777"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 xml:space="preserve"> If necessary and appropriate, the police or other local services will be consulted</w:t>
      </w:r>
    </w:p>
    <w:p w14:paraId="591C4DBD" w14:textId="77777777" w:rsidR="00B54C5D" w:rsidRPr="00F24662" w:rsidRDefault="00B54C5D" w:rsidP="008F2568">
      <w:pPr>
        <w:autoSpaceDE w:val="0"/>
        <w:autoSpaceDN w:val="0"/>
        <w:adjustRightInd w:val="0"/>
        <w:spacing w:after="0" w:line="240" w:lineRule="auto"/>
        <w:rPr>
          <w:rFonts w:ascii="Comic Sans MS" w:hAnsi="Comic Sans MS" w:cs="Comic Sans MS"/>
          <w:b/>
          <w:bCs/>
          <w:i/>
          <w:iCs/>
          <w:sz w:val="20"/>
          <w:szCs w:val="20"/>
        </w:rPr>
      </w:pPr>
    </w:p>
    <w:p w14:paraId="2DDF36F5" w14:textId="77777777" w:rsidR="00B54C5D" w:rsidRPr="00F24662" w:rsidRDefault="00B54C5D" w:rsidP="008F2568">
      <w:pPr>
        <w:autoSpaceDE w:val="0"/>
        <w:autoSpaceDN w:val="0"/>
        <w:adjustRightInd w:val="0"/>
        <w:spacing w:after="0" w:line="240" w:lineRule="auto"/>
        <w:rPr>
          <w:rFonts w:ascii="Comic Sans MS" w:hAnsi="Comic Sans MS" w:cs="Comic Sans MS"/>
          <w:b/>
          <w:bCs/>
          <w:i/>
          <w:iCs/>
          <w:sz w:val="20"/>
          <w:szCs w:val="20"/>
        </w:rPr>
      </w:pPr>
      <w:r w:rsidRPr="00F24662">
        <w:rPr>
          <w:rFonts w:ascii="Comic Sans MS" w:hAnsi="Comic Sans MS" w:cs="Comic Sans MS"/>
          <w:b/>
          <w:bCs/>
          <w:i/>
          <w:iCs/>
          <w:sz w:val="20"/>
          <w:szCs w:val="20"/>
        </w:rPr>
        <w:t>Supporting Pupils</w:t>
      </w:r>
    </w:p>
    <w:p w14:paraId="674C3309" w14:textId="77777777" w:rsidR="00B54C5D" w:rsidRPr="00F24662" w:rsidRDefault="00B54C5D" w:rsidP="00594101">
      <w:p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i/>
          <w:iCs/>
          <w:sz w:val="20"/>
          <w:szCs w:val="20"/>
        </w:rPr>
        <w:t>Pupils who have been bullied will be supported by:</w:t>
      </w:r>
    </w:p>
    <w:p w14:paraId="714EDEE5" w14:textId="77777777" w:rsidR="00B54C5D" w:rsidRPr="00F24662" w:rsidRDefault="00B54C5D" w:rsidP="00594101">
      <w:pPr>
        <w:pStyle w:val="ListParagraph"/>
        <w:numPr>
          <w:ilvl w:val="0"/>
          <w:numId w:val="34"/>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Offering an immediate opportunity to discuss the experience with their teacher or a member of staff of their choice</w:t>
      </w:r>
    </w:p>
    <w:p w14:paraId="79C9F657" w14:textId="77777777" w:rsidR="00B54C5D" w:rsidRPr="00F24662" w:rsidRDefault="00B54C5D" w:rsidP="00BE29B3">
      <w:pPr>
        <w:pStyle w:val="ListParagraph"/>
        <w:numPr>
          <w:ilvl w:val="0"/>
          <w:numId w:val="34"/>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Being advised to keep a record of the bullying as evidence and discuss how respond to concerns and build resilience as appropriate.</w:t>
      </w:r>
    </w:p>
    <w:p w14:paraId="53FC713F" w14:textId="77777777" w:rsidR="00B54C5D" w:rsidRPr="00F24662" w:rsidRDefault="00B54C5D" w:rsidP="00BE29B3">
      <w:pPr>
        <w:pStyle w:val="ListParagraph"/>
        <w:numPr>
          <w:ilvl w:val="0"/>
          <w:numId w:val="32"/>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Reassuring the pupil and providing continuous support</w:t>
      </w:r>
    </w:p>
    <w:p w14:paraId="169171A7" w14:textId="77777777" w:rsidR="00B54C5D" w:rsidRPr="00F24662" w:rsidRDefault="00B54C5D" w:rsidP="00BE29B3">
      <w:pPr>
        <w:pStyle w:val="ListParagraph"/>
        <w:numPr>
          <w:ilvl w:val="0"/>
          <w:numId w:val="32"/>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Restoring self-esteem and confidence</w:t>
      </w:r>
    </w:p>
    <w:p w14:paraId="64C1DF7E" w14:textId="77777777" w:rsidR="00B54C5D" w:rsidRPr="00F24662" w:rsidRDefault="00B54C5D" w:rsidP="00BE29B3">
      <w:pPr>
        <w:pStyle w:val="ListParagraph"/>
        <w:numPr>
          <w:ilvl w:val="0"/>
          <w:numId w:val="32"/>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Working with the wider community and local/national organisations to provide further or specialist advice and guidance</w:t>
      </w:r>
    </w:p>
    <w:p w14:paraId="7CA7DE14" w14:textId="77777777" w:rsidR="00B54C5D" w:rsidRPr="00F24662" w:rsidRDefault="00B54C5D" w:rsidP="008F2568">
      <w:pPr>
        <w:autoSpaceDE w:val="0"/>
        <w:autoSpaceDN w:val="0"/>
        <w:adjustRightInd w:val="0"/>
        <w:spacing w:after="0" w:line="240" w:lineRule="auto"/>
        <w:rPr>
          <w:rFonts w:ascii="Comic Sans MS" w:hAnsi="Comic Sans MS" w:cs="Comic Sans MS"/>
          <w:i/>
          <w:iCs/>
          <w:sz w:val="20"/>
          <w:szCs w:val="20"/>
        </w:rPr>
      </w:pPr>
    </w:p>
    <w:p w14:paraId="4EFFA864" w14:textId="77777777" w:rsidR="00B54C5D" w:rsidRPr="00F24662" w:rsidRDefault="00B54C5D" w:rsidP="008F2568">
      <w:p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i/>
          <w:iCs/>
          <w:sz w:val="20"/>
          <w:szCs w:val="20"/>
        </w:rPr>
        <w:t>Pupils who have bullied will be helped by:</w:t>
      </w:r>
    </w:p>
    <w:p w14:paraId="40EBD95F" w14:textId="77777777" w:rsidR="00B54C5D" w:rsidRPr="00F24662" w:rsidRDefault="00B54C5D" w:rsidP="008D4958">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Discussing what happened and establishing the concern and the need to change</w:t>
      </w:r>
    </w:p>
    <w:p w14:paraId="32FEF192" w14:textId="77777777" w:rsidR="00B54C5D" w:rsidRPr="00F24662" w:rsidRDefault="00B54C5D" w:rsidP="00594101">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 xml:space="preserve"> Informing parents/carers to help change the attitude and behaviour of the child</w:t>
      </w:r>
    </w:p>
    <w:p w14:paraId="798642A1" w14:textId="77777777" w:rsidR="00B54C5D" w:rsidRPr="00F24662" w:rsidRDefault="00B54C5D" w:rsidP="00594101">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Providing appropriate education and support</w:t>
      </w:r>
    </w:p>
    <w:p w14:paraId="2EB71D77" w14:textId="77777777" w:rsidR="00B54C5D" w:rsidRPr="00F24662" w:rsidRDefault="00B54C5D" w:rsidP="00A826BC">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If online, requesting content be removed and reporting account/content to service provider</w:t>
      </w:r>
    </w:p>
    <w:p w14:paraId="41F22530" w14:textId="77777777" w:rsidR="00B54C5D" w:rsidRPr="00F24662" w:rsidRDefault="00B54C5D" w:rsidP="00594101">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Sanctioning in line with school behaviour/discipline policy. This may include official warnings, detentions, removal or privileges, fixed-term and permanent exclusions.</w:t>
      </w:r>
    </w:p>
    <w:p w14:paraId="01897CCE" w14:textId="77777777" w:rsidR="00B54C5D" w:rsidRPr="00F24662" w:rsidRDefault="00B54C5D" w:rsidP="00594101">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 xml:space="preserve">Speaking with police or local services </w:t>
      </w:r>
    </w:p>
    <w:p w14:paraId="1285A090" w14:textId="77777777" w:rsidR="00B54C5D" w:rsidRPr="00F24662" w:rsidRDefault="00B54C5D" w:rsidP="00594101">
      <w:pPr>
        <w:pStyle w:val="ListParagraph"/>
        <w:autoSpaceDE w:val="0"/>
        <w:autoSpaceDN w:val="0"/>
        <w:adjustRightInd w:val="0"/>
        <w:spacing w:after="0" w:line="240" w:lineRule="auto"/>
        <w:rPr>
          <w:rFonts w:ascii="Comic Sans MS" w:hAnsi="Comic Sans MS" w:cs="Comic Sans MS"/>
          <w:sz w:val="20"/>
          <w:szCs w:val="20"/>
        </w:rPr>
      </w:pPr>
    </w:p>
    <w:p w14:paraId="2B6D70DB" w14:textId="77777777" w:rsidR="00B54C5D" w:rsidRPr="00F24662" w:rsidRDefault="00B54C5D" w:rsidP="008F2568">
      <w:pPr>
        <w:autoSpaceDE w:val="0"/>
        <w:autoSpaceDN w:val="0"/>
        <w:adjustRightInd w:val="0"/>
        <w:spacing w:after="0" w:line="240" w:lineRule="auto"/>
        <w:rPr>
          <w:rFonts w:ascii="Comic Sans MS" w:hAnsi="Comic Sans MS" w:cs="Comic Sans MS"/>
          <w:b/>
          <w:bCs/>
          <w:sz w:val="20"/>
          <w:szCs w:val="20"/>
        </w:rPr>
      </w:pPr>
      <w:r w:rsidRPr="00F24662">
        <w:rPr>
          <w:rFonts w:ascii="Comic Sans MS" w:hAnsi="Comic Sans MS" w:cs="Comic Sans MS"/>
          <w:b/>
          <w:bCs/>
          <w:sz w:val="20"/>
          <w:szCs w:val="20"/>
        </w:rPr>
        <w:t>Supporting Adults</w:t>
      </w:r>
    </w:p>
    <w:p w14:paraId="208F5DE9" w14:textId="77777777" w:rsidR="00B54C5D" w:rsidRPr="00F24662" w:rsidRDefault="00B54C5D" w:rsidP="008F2568">
      <w:p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i/>
          <w:iCs/>
          <w:sz w:val="20"/>
          <w:szCs w:val="20"/>
        </w:rPr>
        <w:t>Adults (staff and parents) who have been bullied or affected will be supported by:</w:t>
      </w:r>
    </w:p>
    <w:p w14:paraId="37127565" w14:textId="598458BF" w:rsidR="00B54C5D" w:rsidRPr="00F24662" w:rsidRDefault="00B54C5D" w:rsidP="008F2568">
      <w:pPr>
        <w:pStyle w:val="ListParagraph"/>
        <w:numPr>
          <w:ilvl w:val="0"/>
          <w:numId w:val="32"/>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Offering an immediate opportunity to discuss the concern with the designed lead and/or a senior member of staff/</w:t>
      </w:r>
      <w:r w:rsidR="00D72333">
        <w:rPr>
          <w:rFonts w:ascii="Comic Sans MS" w:hAnsi="Comic Sans MS" w:cs="Comic Sans MS"/>
          <w:sz w:val="20"/>
          <w:szCs w:val="20"/>
        </w:rPr>
        <w:t>Heads of School/Executive Headteacher</w:t>
      </w:r>
    </w:p>
    <w:p w14:paraId="5A2E794C" w14:textId="77777777" w:rsidR="00B54C5D" w:rsidRPr="00F24662" w:rsidRDefault="00B54C5D" w:rsidP="00A826BC">
      <w:pPr>
        <w:pStyle w:val="ListParagraph"/>
        <w:numPr>
          <w:ilvl w:val="0"/>
          <w:numId w:val="34"/>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Being advised to keep a record of the bullying as evidence and discuss how respond to concerns and build resilience as appropriate.</w:t>
      </w:r>
    </w:p>
    <w:p w14:paraId="43F0336C" w14:textId="77777777" w:rsidR="00B54C5D" w:rsidRPr="00F24662" w:rsidRDefault="00B54C5D" w:rsidP="00A826BC">
      <w:pPr>
        <w:pStyle w:val="ListParagraph"/>
        <w:numPr>
          <w:ilvl w:val="0"/>
          <w:numId w:val="34"/>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Where the bullying takes place outside of the school site then the school will ensure that the concern is investigated and that appropriate action is taken in accordance with the schools behaviour and discipline policy</w:t>
      </w:r>
    </w:p>
    <w:p w14:paraId="70F195C4" w14:textId="77777777" w:rsidR="00B54C5D" w:rsidRPr="00F24662" w:rsidRDefault="00B54C5D" w:rsidP="008F2568">
      <w:pPr>
        <w:pStyle w:val="ListParagraph"/>
        <w:numPr>
          <w:ilvl w:val="0"/>
          <w:numId w:val="32"/>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Reassuring and offering appropriate support</w:t>
      </w:r>
    </w:p>
    <w:p w14:paraId="7F0B70BE" w14:textId="77777777" w:rsidR="00B54C5D" w:rsidRPr="00F24662" w:rsidRDefault="00B54C5D" w:rsidP="00BE29B3">
      <w:pPr>
        <w:pStyle w:val="ListParagraph"/>
        <w:numPr>
          <w:ilvl w:val="0"/>
          <w:numId w:val="32"/>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Working with the wider community and local/national organisations to provide further or specialist advice and guidance</w:t>
      </w:r>
    </w:p>
    <w:p w14:paraId="74F122A1" w14:textId="77777777" w:rsidR="00B54C5D" w:rsidRPr="00F24662" w:rsidRDefault="00B54C5D" w:rsidP="008F2568">
      <w:pPr>
        <w:autoSpaceDE w:val="0"/>
        <w:autoSpaceDN w:val="0"/>
        <w:adjustRightInd w:val="0"/>
        <w:spacing w:after="0" w:line="240" w:lineRule="auto"/>
        <w:rPr>
          <w:rFonts w:ascii="Comic Sans MS" w:hAnsi="Comic Sans MS" w:cs="Comic Sans MS"/>
          <w:i/>
          <w:iCs/>
          <w:sz w:val="20"/>
          <w:szCs w:val="20"/>
        </w:rPr>
      </w:pPr>
    </w:p>
    <w:p w14:paraId="61CA7332" w14:textId="77777777" w:rsidR="00B54C5D" w:rsidRPr="00F24662" w:rsidRDefault="00B54C5D" w:rsidP="008F2568">
      <w:p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i/>
          <w:iCs/>
          <w:sz w:val="20"/>
          <w:szCs w:val="20"/>
        </w:rPr>
        <w:t>Adults (staff and parents) who have bullied will be helped by:</w:t>
      </w:r>
    </w:p>
    <w:p w14:paraId="2EB236FB" w14:textId="77777777" w:rsidR="00B54C5D" w:rsidRPr="00F24662" w:rsidRDefault="00B54C5D" w:rsidP="00A826BC">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Discussing what happened with a senior member of staff and establishing the concern</w:t>
      </w:r>
    </w:p>
    <w:p w14:paraId="05F411A8" w14:textId="77777777" w:rsidR="00B54C5D" w:rsidRPr="00F24662" w:rsidRDefault="00B54C5D" w:rsidP="008F2568">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Clarifying the schools official procedures for complaints or concerns</w:t>
      </w:r>
    </w:p>
    <w:p w14:paraId="7F55FEAB" w14:textId="77777777" w:rsidR="00B54C5D" w:rsidRPr="00F24662" w:rsidRDefault="00B54C5D" w:rsidP="00A826BC">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If online, requesting content be removed and reporting account/content to service provider</w:t>
      </w:r>
    </w:p>
    <w:p w14:paraId="2117DF82" w14:textId="77777777" w:rsidR="00B54C5D" w:rsidRDefault="00B54C5D" w:rsidP="00594101">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Instigating disciplinary, civil or legal action</w:t>
      </w:r>
    </w:p>
    <w:p w14:paraId="2BE63B98" w14:textId="77777777" w:rsidR="00FB75A7" w:rsidRDefault="00FB75A7" w:rsidP="00FB75A7">
      <w:pPr>
        <w:pStyle w:val="ListParagraph"/>
        <w:autoSpaceDE w:val="0"/>
        <w:autoSpaceDN w:val="0"/>
        <w:adjustRightInd w:val="0"/>
        <w:spacing w:after="0" w:line="240" w:lineRule="auto"/>
        <w:rPr>
          <w:rFonts w:ascii="Comic Sans MS" w:hAnsi="Comic Sans MS" w:cs="Comic Sans MS"/>
          <w:sz w:val="20"/>
          <w:szCs w:val="20"/>
        </w:rPr>
      </w:pPr>
    </w:p>
    <w:p w14:paraId="3A8906FE" w14:textId="77777777" w:rsidR="00FB75A7" w:rsidRDefault="00FB75A7" w:rsidP="00FB75A7">
      <w:pPr>
        <w:pStyle w:val="ListParagraph"/>
        <w:autoSpaceDE w:val="0"/>
        <w:autoSpaceDN w:val="0"/>
        <w:adjustRightInd w:val="0"/>
        <w:spacing w:after="0" w:line="240" w:lineRule="auto"/>
        <w:rPr>
          <w:rFonts w:ascii="Comic Sans MS" w:hAnsi="Comic Sans MS" w:cs="Comic Sans MS"/>
          <w:sz w:val="20"/>
          <w:szCs w:val="20"/>
        </w:rPr>
      </w:pPr>
    </w:p>
    <w:p w14:paraId="35DE10C5" w14:textId="77777777" w:rsidR="00FB75A7" w:rsidRDefault="00FB75A7" w:rsidP="00FB75A7">
      <w:pPr>
        <w:pStyle w:val="ListParagraph"/>
        <w:autoSpaceDE w:val="0"/>
        <w:autoSpaceDN w:val="0"/>
        <w:adjustRightInd w:val="0"/>
        <w:spacing w:after="0" w:line="240" w:lineRule="auto"/>
        <w:rPr>
          <w:rFonts w:ascii="Comic Sans MS" w:hAnsi="Comic Sans MS" w:cs="Comic Sans MS"/>
          <w:sz w:val="20"/>
          <w:szCs w:val="20"/>
        </w:rPr>
      </w:pPr>
    </w:p>
    <w:p w14:paraId="23362EE2" w14:textId="529A0BB3" w:rsidR="008C1ACA" w:rsidRDefault="00FB75A7" w:rsidP="008C1ACA">
      <w:pPr>
        <w:pStyle w:val="ListParagraph"/>
        <w:autoSpaceDE w:val="0"/>
        <w:autoSpaceDN w:val="0"/>
        <w:adjustRightInd w:val="0"/>
        <w:spacing w:after="0" w:line="240" w:lineRule="auto"/>
        <w:rPr>
          <w:rFonts w:ascii="Comic Sans MS" w:hAnsi="Comic Sans MS" w:cs="Comic Sans MS"/>
          <w:b/>
          <w:sz w:val="20"/>
          <w:szCs w:val="20"/>
        </w:rPr>
      </w:pPr>
      <w:r w:rsidRPr="00FB75A7">
        <w:rPr>
          <w:rFonts w:ascii="Comic Sans MS" w:hAnsi="Comic Sans MS" w:cs="Comic Sans MS"/>
          <w:b/>
          <w:sz w:val="20"/>
          <w:szCs w:val="20"/>
        </w:rPr>
        <w:t>Reviewed</w:t>
      </w:r>
      <w:r w:rsidR="008C1ACA">
        <w:rPr>
          <w:rFonts w:ascii="Comic Sans MS" w:hAnsi="Comic Sans MS" w:cs="Comic Sans MS"/>
          <w:b/>
          <w:sz w:val="20"/>
          <w:szCs w:val="20"/>
        </w:rPr>
        <w:t>:</w:t>
      </w:r>
      <w:r w:rsidRPr="00FB75A7">
        <w:rPr>
          <w:rFonts w:ascii="Comic Sans MS" w:hAnsi="Comic Sans MS" w:cs="Comic Sans MS"/>
          <w:b/>
          <w:sz w:val="20"/>
          <w:szCs w:val="20"/>
        </w:rPr>
        <w:tab/>
      </w:r>
      <w:r w:rsidRPr="00FB75A7">
        <w:rPr>
          <w:rFonts w:ascii="Comic Sans MS" w:hAnsi="Comic Sans MS" w:cs="Comic Sans MS"/>
          <w:b/>
          <w:sz w:val="20"/>
          <w:szCs w:val="20"/>
        </w:rPr>
        <w:tab/>
        <w:t xml:space="preserve">Annually </w:t>
      </w:r>
    </w:p>
    <w:p w14:paraId="26033764" w14:textId="62A339A4" w:rsidR="008C1ACA" w:rsidRPr="00FB75A7" w:rsidRDefault="008C1ACA" w:rsidP="008C1ACA">
      <w:pPr>
        <w:pStyle w:val="ListParagraph"/>
        <w:autoSpaceDE w:val="0"/>
        <w:autoSpaceDN w:val="0"/>
        <w:adjustRightInd w:val="0"/>
        <w:spacing w:after="0" w:line="240" w:lineRule="auto"/>
        <w:rPr>
          <w:rFonts w:ascii="Comic Sans MS" w:hAnsi="Comic Sans MS" w:cs="Comic Sans MS"/>
          <w:b/>
          <w:sz w:val="20"/>
          <w:szCs w:val="20"/>
        </w:rPr>
      </w:pPr>
      <w:r>
        <w:rPr>
          <w:rFonts w:ascii="Comic Sans MS" w:hAnsi="Comic Sans MS" w:cs="Comic Sans MS"/>
          <w:b/>
          <w:sz w:val="20"/>
          <w:szCs w:val="20"/>
        </w:rPr>
        <w:t xml:space="preserve">By: </w:t>
      </w:r>
      <w:r>
        <w:rPr>
          <w:rFonts w:ascii="Comic Sans MS" w:hAnsi="Comic Sans MS" w:cs="Comic Sans MS"/>
          <w:b/>
          <w:sz w:val="20"/>
          <w:szCs w:val="20"/>
        </w:rPr>
        <w:tab/>
      </w:r>
      <w:r>
        <w:rPr>
          <w:rFonts w:ascii="Comic Sans MS" w:hAnsi="Comic Sans MS" w:cs="Comic Sans MS"/>
          <w:b/>
          <w:sz w:val="20"/>
          <w:szCs w:val="20"/>
        </w:rPr>
        <w:tab/>
      </w:r>
      <w:r>
        <w:rPr>
          <w:rFonts w:ascii="Comic Sans MS" w:hAnsi="Comic Sans MS" w:cs="Comic Sans MS"/>
          <w:b/>
          <w:sz w:val="20"/>
          <w:szCs w:val="20"/>
        </w:rPr>
        <w:tab/>
        <w:t>DSL</w:t>
      </w:r>
    </w:p>
    <w:p w14:paraId="70B15B5B" w14:textId="7FF2282A" w:rsidR="00FB75A7" w:rsidRPr="00FB75A7" w:rsidRDefault="00FB75A7" w:rsidP="00FB75A7">
      <w:pPr>
        <w:pStyle w:val="ListParagraph"/>
        <w:autoSpaceDE w:val="0"/>
        <w:autoSpaceDN w:val="0"/>
        <w:adjustRightInd w:val="0"/>
        <w:spacing w:after="0" w:line="240" w:lineRule="auto"/>
        <w:rPr>
          <w:rFonts w:ascii="Comic Sans MS" w:hAnsi="Comic Sans MS" w:cs="Comic Sans MS"/>
          <w:b/>
          <w:sz w:val="20"/>
          <w:szCs w:val="20"/>
        </w:rPr>
      </w:pPr>
    </w:p>
    <w:sectPr w:rsidR="00FB75A7" w:rsidRPr="00FB75A7" w:rsidSect="00595F78">
      <w:pgSz w:w="11906" w:h="16838"/>
      <w:pgMar w:top="851" w:right="849" w:bottom="56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F1542" w14:textId="77777777" w:rsidR="00D77DF9" w:rsidRDefault="00D77DF9" w:rsidP="00BB59C7">
      <w:pPr>
        <w:spacing w:after="0" w:line="240" w:lineRule="auto"/>
      </w:pPr>
      <w:r>
        <w:separator/>
      </w:r>
    </w:p>
  </w:endnote>
  <w:endnote w:type="continuationSeparator" w:id="0">
    <w:p w14:paraId="34087430" w14:textId="77777777" w:rsidR="00D77DF9" w:rsidRDefault="00D77DF9"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IDAutomationSC39L"/>
    <w:panose1 w:val="020F0502020204030204"/>
    <w:charset w:val="00"/>
    <w:family w:val="swiss"/>
    <w:pitch w:val="variable"/>
    <w:sig w:usb0="E4002EFF" w:usb1="C000247B" w:usb2="00000009" w:usb3="00000000" w:csb0="000001FF" w:csb1="00000000"/>
  </w:font>
  <w:font w:name="VAG Rounded Std Thin">
    <w:altName w:val="VAG Rounded Std Thi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F948A" w14:textId="77777777" w:rsidR="00D77DF9" w:rsidRDefault="00D77DF9" w:rsidP="00BB59C7">
      <w:pPr>
        <w:spacing w:after="0" w:line="240" w:lineRule="auto"/>
      </w:pPr>
      <w:r>
        <w:separator/>
      </w:r>
    </w:p>
  </w:footnote>
  <w:footnote w:type="continuationSeparator" w:id="0">
    <w:p w14:paraId="4ECAACA8" w14:textId="77777777" w:rsidR="00D77DF9" w:rsidRDefault="00D77DF9" w:rsidP="00BB5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2C08FF"/>
    <w:multiLevelType w:val="hybridMultilevel"/>
    <w:tmpl w:val="0A5FAF2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C404087"/>
    <w:multiLevelType w:val="hybridMultilevel"/>
    <w:tmpl w:val="738B31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0F69404"/>
    <w:multiLevelType w:val="hybridMultilevel"/>
    <w:tmpl w:val="65DCAA9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9F1965B"/>
    <w:multiLevelType w:val="hybridMultilevel"/>
    <w:tmpl w:val="D048C9B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CD1351C7"/>
    <w:multiLevelType w:val="hybridMultilevel"/>
    <w:tmpl w:val="DC4368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778F0A2"/>
    <w:multiLevelType w:val="hybridMultilevel"/>
    <w:tmpl w:val="C00829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8B618EF"/>
    <w:multiLevelType w:val="hybridMultilevel"/>
    <w:tmpl w:val="0618EAF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162B18C"/>
    <w:multiLevelType w:val="hybridMultilevel"/>
    <w:tmpl w:val="523AD55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F79E987"/>
    <w:multiLevelType w:val="hybridMultilevel"/>
    <w:tmpl w:val="6AD2A3C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2071984"/>
    <w:multiLevelType w:val="hybridMultilevel"/>
    <w:tmpl w:val="4B78C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0336E3"/>
    <w:multiLevelType w:val="hybridMultilevel"/>
    <w:tmpl w:val="9C946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12F79"/>
    <w:multiLevelType w:val="hybridMultilevel"/>
    <w:tmpl w:val="418D65D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9B31714"/>
    <w:multiLevelType w:val="hybridMultilevel"/>
    <w:tmpl w:val="3FCC7DC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9B3D7C4"/>
    <w:multiLevelType w:val="hybridMultilevel"/>
    <w:tmpl w:val="478A65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0F7850"/>
    <w:multiLevelType w:val="hybridMultilevel"/>
    <w:tmpl w:val="D5829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A10EB0"/>
    <w:multiLevelType w:val="hybridMultilevel"/>
    <w:tmpl w:val="3DDA3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F5FE4A"/>
    <w:multiLevelType w:val="hybridMultilevel"/>
    <w:tmpl w:val="2AD2D6A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4A8D36B0"/>
    <w:multiLevelType w:val="hybridMultilevel"/>
    <w:tmpl w:val="6CFA1D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DF034F1"/>
    <w:multiLevelType w:val="hybridMultilevel"/>
    <w:tmpl w:val="9B00F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46A3488"/>
    <w:multiLevelType w:val="hybridMultilevel"/>
    <w:tmpl w:val="FBBCF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4B87271"/>
    <w:multiLevelType w:val="hybridMultilevel"/>
    <w:tmpl w:val="656AD3E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588D85C2"/>
    <w:multiLevelType w:val="hybridMultilevel"/>
    <w:tmpl w:val="AF252BD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790F06"/>
    <w:multiLevelType w:val="hybridMultilevel"/>
    <w:tmpl w:val="1FE02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C05AB8"/>
    <w:multiLevelType w:val="hybridMultilevel"/>
    <w:tmpl w:val="34D434E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692E44A5"/>
    <w:multiLevelType w:val="hybridMultilevel"/>
    <w:tmpl w:val="42E81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521273"/>
    <w:multiLevelType w:val="hybridMultilevel"/>
    <w:tmpl w:val="F7925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B92C0E0"/>
    <w:multiLevelType w:val="hybridMultilevel"/>
    <w:tmpl w:val="B177CDE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740E175F"/>
    <w:multiLevelType w:val="hybridMultilevel"/>
    <w:tmpl w:val="8E200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CA233C"/>
    <w:multiLevelType w:val="hybridMultilevel"/>
    <w:tmpl w:val="FAB23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5E35C66"/>
    <w:multiLevelType w:val="hybridMultilevel"/>
    <w:tmpl w:val="EC2E4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7D5876"/>
    <w:multiLevelType w:val="hybridMultilevel"/>
    <w:tmpl w:val="D1647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E2232C4"/>
    <w:multiLevelType w:val="hybridMultilevel"/>
    <w:tmpl w:val="A366E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67849811">
    <w:abstractNumId w:val="24"/>
  </w:num>
  <w:num w:numId="2" w16cid:durableId="48037969">
    <w:abstractNumId w:val="0"/>
  </w:num>
  <w:num w:numId="3" w16cid:durableId="1825662563">
    <w:abstractNumId w:val="3"/>
  </w:num>
  <w:num w:numId="4" w16cid:durableId="840123283">
    <w:abstractNumId w:val="11"/>
  </w:num>
  <w:num w:numId="5" w16cid:durableId="1912933337">
    <w:abstractNumId w:val="5"/>
  </w:num>
  <w:num w:numId="6" w16cid:durableId="1204713549">
    <w:abstractNumId w:val="12"/>
  </w:num>
  <w:num w:numId="7" w16cid:durableId="545220662">
    <w:abstractNumId w:val="13"/>
  </w:num>
  <w:num w:numId="8" w16cid:durableId="1677347415">
    <w:abstractNumId w:val="4"/>
  </w:num>
  <w:num w:numId="9" w16cid:durableId="471020160">
    <w:abstractNumId w:val="23"/>
  </w:num>
  <w:num w:numId="10" w16cid:durableId="1198083908">
    <w:abstractNumId w:val="17"/>
  </w:num>
  <w:num w:numId="11" w16cid:durableId="1796210720">
    <w:abstractNumId w:val="7"/>
  </w:num>
  <w:num w:numId="12" w16cid:durableId="295568123">
    <w:abstractNumId w:val="8"/>
  </w:num>
  <w:num w:numId="13" w16cid:durableId="445849632">
    <w:abstractNumId w:val="29"/>
  </w:num>
  <w:num w:numId="14" w16cid:durableId="2043047778">
    <w:abstractNumId w:val="1"/>
  </w:num>
  <w:num w:numId="15" w16cid:durableId="846943240">
    <w:abstractNumId w:val="6"/>
  </w:num>
  <w:num w:numId="16" w16cid:durableId="1507331375">
    <w:abstractNumId w:val="32"/>
  </w:num>
  <w:num w:numId="17" w16cid:durableId="784932040">
    <w:abstractNumId w:val="31"/>
  </w:num>
  <w:num w:numId="18" w16cid:durableId="581649374">
    <w:abstractNumId w:val="20"/>
  </w:num>
  <w:num w:numId="19" w16cid:durableId="771441971">
    <w:abstractNumId w:val="10"/>
  </w:num>
  <w:num w:numId="20" w16cid:durableId="441534162">
    <w:abstractNumId w:val="33"/>
  </w:num>
  <w:num w:numId="21" w16cid:durableId="693579073">
    <w:abstractNumId w:val="22"/>
  </w:num>
  <w:num w:numId="22" w16cid:durableId="2072147236">
    <w:abstractNumId w:val="16"/>
  </w:num>
  <w:num w:numId="23" w16cid:durableId="1927303311">
    <w:abstractNumId w:val="25"/>
  </w:num>
  <w:num w:numId="24" w16cid:durableId="1942451524">
    <w:abstractNumId w:val="2"/>
  </w:num>
  <w:num w:numId="25" w16cid:durableId="1563980742">
    <w:abstractNumId w:val="34"/>
  </w:num>
  <w:num w:numId="26" w16cid:durableId="928582850">
    <w:abstractNumId w:val="14"/>
  </w:num>
  <w:num w:numId="27" w16cid:durableId="1158031798">
    <w:abstractNumId w:val="21"/>
  </w:num>
  <w:num w:numId="28" w16cid:durableId="722944403">
    <w:abstractNumId w:val="27"/>
  </w:num>
  <w:num w:numId="29" w16cid:durableId="1329747964">
    <w:abstractNumId w:val="19"/>
  </w:num>
  <w:num w:numId="30" w16cid:durableId="2017149035">
    <w:abstractNumId w:val="18"/>
  </w:num>
  <w:num w:numId="31" w16cid:durableId="681317344">
    <w:abstractNumId w:val="15"/>
  </w:num>
  <w:num w:numId="32" w16cid:durableId="1681547320">
    <w:abstractNumId w:val="26"/>
  </w:num>
  <w:num w:numId="33" w16cid:durableId="629894742">
    <w:abstractNumId w:val="9"/>
  </w:num>
  <w:num w:numId="34" w16cid:durableId="1477334319">
    <w:abstractNumId w:val="30"/>
  </w:num>
  <w:num w:numId="35" w16cid:durableId="5948724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9C7"/>
    <w:rsid w:val="00040D62"/>
    <w:rsid w:val="00051850"/>
    <w:rsid w:val="00055DE3"/>
    <w:rsid w:val="000A5039"/>
    <w:rsid w:val="000B36D5"/>
    <w:rsid w:val="000C017D"/>
    <w:rsid w:val="000D19EE"/>
    <w:rsid w:val="001024FF"/>
    <w:rsid w:val="0013107E"/>
    <w:rsid w:val="001E64DF"/>
    <w:rsid w:val="001E6D9E"/>
    <w:rsid w:val="0020691F"/>
    <w:rsid w:val="0027544C"/>
    <w:rsid w:val="0027572D"/>
    <w:rsid w:val="00331C5A"/>
    <w:rsid w:val="003420D2"/>
    <w:rsid w:val="003A4126"/>
    <w:rsid w:val="00423111"/>
    <w:rsid w:val="00433EAF"/>
    <w:rsid w:val="00474BFB"/>
    <w:rsid w:val="004969FE"/>
    <w:rsid w:val="00506D1B"/>
    <w:rsid w:val="0051600D"/>
    <w:rsid w:val="00594101"/>
    <w:rsid w:val="00595F78"/>
    <w:rsid w:val="005D2AD3"/>
    <w:rsid w:val="0063056E"/>
    <w:rsid w:val="00634E25"/>
    <w:rsid w:val="00656D36"/>
    <w:rsid w:val="00677192"/>
    <w:rsid w:val="006E2D6D"/>
    <w:rsid w:val="00743F2D"/>
    <w:rsid w:val="008C1ACA"/>
    <w:rsid w:val="008D4958"/>
    <w:rsid w:val="008F2568"/>
    <w:rsid w:val="009C56F2"/>
    <w:rsid w:val="009D5F2F"/>
    <w:rsid w:val="009F2B56"/>
    <w:rsid w:val="00A37AD6"/>
    <w:rsid w:val="00A826BC"/>
    <w:rsid w:val="00B23804"/>
    <w:rsid w:val="00B319D9"/>
    <w:rsid w:val="00B33831"/>
    <w:rsid w:val="00B54C5D"/>
    <w:rsid w:val="00B739EF"/>
    <w:rsid w:val="00B75A34"/>
    <w:rsid w:val="00BA12DD"/>
    <w:rsid w:val="00BB59C7"/>
    <w:rsid w:val="00BB6080"/>
    <w:rsid w:val="00BE29B3"/>
    <w:rsid w:val="00BE2C3C"/>
    <w:rsid w:val="00BE2DDC"/>
    <w:rsid w:val="00BE78B6"/>
    <w:rsid w:val="00C66163"/>
    <w:rsid w:val="00D05FD1"/>
    <w:rsid w:val="00D46CDA"/>
    <w:rsid w:val="00D63E88"/>
    <w:rsid w:val="00D71C66"/>
    <w:rsid w:val="00D72333"/>
    <w:rsid w:val="00D77DF9"/>
    <w:rsid w:val="00DA3A57"/>
    <w:rsid w:val="00DC1BE2"/>
    <w:rsid w:val="00E24140"/>
    <w:rsid w:val="00ED73E9"/>
    <w:rsid w:val="00F24662"/>
    <w:rsid w:val="00F826C4"/>
    <w:rsid w:val="00FB75A7"/>
    <w:rsid w:val="00FD3EC2"/>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14:docId w14:val="260E5C74"/>
  <w15:docId w15:val="{14D88339-5B15-4106-BD11-63E4D60F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140"/>
    <w:pPr>
      <w:spacing w:after="200" w:line="276" w:lineRule="auto"/>
    </w:pPr>
    <w:rPr>
      <w:rFonts w:cs="Calibri"/>
      <w:lang w:eastAsia="en-US"/>
    </w:rPr>
  </w:style>
  <w:style w:type="paragraph" w:styleId="Heading2">
    <w:name w:val="heading 2"/>
    <w:basedOn w:val="Normal"/>
    <w:link w:val="Heading2Char"/>
    <w:uiPriority w:val="9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D5F2F"/>
    <w:rPr>
      <w:rFonts w:ascii="Times New Roman" w:hAnsi="Times New Roman" w:cs="Times New Roman"/>
      <w:b/>
      <w:bCs/>
      <w:sz w:val="36"/>
      <w:szCs w:val="36"/>
      <w:lang w:eastAsia="en-GB"/>
    </w:rPr>
  </w:style>
  <w:style w:type="paragraph" w:customStyle="1" w:styleId="Default">
    <w:name w:val="Default"/>
    <w:uiPriority w:val="99"/>
    <w:rsid w:val="00BB59C7"/>
    <w:pPr>
      <w:autoSpaceDE w:val="0"/>
      <w:autoSpaceDN w:val="0"/>
      <w:adjustRightInd w:val="0"/>
    </w:pPr>
    <w:rPr>
      <w:color w:val="000000"/>
      <w:sz w:val="24"/>
      <w:szCs w:val="24"/>
      <w:lang w:eastAsia="en-US"/>
    </w:rPr>
  </w:style>
  <w:style w:type="paragraph" w:styleId="ListParagraph">
    <w:name w:val="List Paragraph"/>
    <w:basedOn w:val="Normal"/>
    <w:uiPriority w:val="99"/>
    <w:qFormat/>
    <w:rsid w:val="00BB59C7"/>
    <w:pPr>
      <w:ind w:left="720"/>
    </w:pPr>
  </w:style>
  <w:style w:type="paragraph" w:styleId="NoSpacing">
    <w:name w:val="No Spacing"/>
    <w:uiPriority w:val="99"/>
    <w:qFormat/>
    <w:rsid w:val="00BB59C7"/>
    <w:rPr>
      <w:rFonts w:cs="Calibri"/>
      <w:lang w:eastAsia="en-US"/>
    </w:rPr>
  </w:style>
  <w:style w:type="paragraph" w:styleId="Header">
    <w:name w:val="header"/>
    <w:basedOn w:val="Normal"/>
    <w:link w:val="HeaderChar"/>
    <w:uiPriority w:val="99"/>
    <w:semiHidden/>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B59C7"/>
    <w:rPr>
      <w:rFonts w:cs="Times New Roman"/>
    </w:rPr>
  </w:style>
  <w:style w:type="paragraph" w:styleId="Footer">
    <w:name w:val="footer"/>
    <w:basedOn w:val="Normal"/>
    <w:link w:val="FooterChar"/>
    <w:uiPriority w:val="99"/>
    <w:semiHidden/>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BB59C7"/>
    <w:rPr>
      <w:rFonts w:cs="Times New Roman"/>
    </w:rPr>
  </w:style>
  <w:style w:type="character" w:styleId="Hyperlink">
    <w:name w:val="Hyperlink"/>
    <w:basedOn w:val="DefaultParagraphFont"/>
    <w:uiPriority w:val="99"/>
    <w:rsid w:val="001024FF"/>
    <w:rPr>
      <w:rFonts w:cs="Times New Roman"/>
      <w:color w:val="0000FF"/>
      <w:u w:val="single"/>
    </w:rPr>
  </w:style>
  <w:style w:type="paragraph" w:customStyle="1" w:styleId="Pa3">
    <w:name w:val="Pa3"/>
    <w:basedOn w:val="Default"/>
    <w:next w:val="Default"/>
    <w:uiPriority w:val="99"/>
    <w:rsid w:val="00594101"/>
    <w:pPr>
      <w:spacing w:line="201" w:lineRule="atLeast"/>
    </w:pPr>
    <w:rPr>
      <w:rFonts w:ascii="VAG Rounded Std Thin" w:hAnsi="VAG Rounded Std Thin" w:cs="VAG Rounded Std Thi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558258">
      <w:marLeft w:val="0"/>
      <w:marRight w:val="0"/>
      <w:marTop w:val="0"/>
      <w:marBottom w:val="0"/>
      <w:divBdr>
        <w:top w:val="none" w:sz="0" w:space="0" w:color="auto"/>
        <w:left w:val="none" w:sz="0" w:space="0" w:color="auto"/>
        <w:bottom w:val="none" w:sz="0" w:space="0" w:color="auto"/>
        <w:right w:val="none" w:sz="0" w:space="0" w:color="auto"/>
      </w:divBdr>
    </w:div>
    <w:div w:id="20635582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atbullying.org" TargetMode="External"/><Relationship Id="rId18" Type="http://schemas.openxmlformats.org/officeDocument/2006/relationships/hyperlink" Target="http://www.familylives.org.uk" TargetMode="External"/><Relationship Id="rId26" Type="http://schemas.openxmlformats.org/officeDocument/2006/relationships/hyperlink" Target="http://www.youngminds.org.uk" TargetMode="External"/><Relationship Id="rId39" Type="http://schemas.openxmlformats.org/officeDocument/2006/relationships/hyperlink" Target="http://www.kickitout.org" TargetMode="External"/><Relationship Id="rId21" Type="http://schemas.openxmlformats.org/officeDocument/2006/relationships/hyperlink" Target="http://www.nspcc.org.uk" TargetMode="External"/><Relationship Id="rId34" Type="http://schemas.openxmlformats.org/officeDocument/2006/relationships/hyperlink" Target="http://www.stonewall.org.uk" TargetMode="External"/><Relationship Id="rId42" Type="http://schemas.openxmlformats.org/officeDocument/2006/relationships/hyperlink" Target="http://www.srtrc.org/educationa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preventing-and-tackling-bullying" TargetMode="External"/><Relationship Id="rId20" Type="http://schemas.openxmlformats.org/officeDocument/2006/relationships/hyperlink" Target="http://www.minded.org.uk" TargetMode="External"/><Relationship Id="rId29" Type="http://schemas.openxmlformats.org/officeDocument/2006/relationships/hyperlink" Target="http://www.iwf.org.uk" TargetMode="External"/><Relationship Id="rId41" Type="http://schemas.openxmlformats.org/officeDocument/2006/relationships/hyperlink" Target="http://www.stophateu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eventing-and-tackling-bullying" TargetMode="External"/><Relationship Id="rId24" Type="http://schemas.openxmlformats.org/officeDocument/2006/relationships/hyperlink" Target="http://www.diana-award.org.uk" TargetMode="External"/><Relationship Id="rId32" Type="http://schemas.openxmlformats.org/officeDocument/2006/relationships/hyperlink" Target="http://www.eachaction.org.uk" TargetMode="External"/><Relationship Id="rId37" Type="http://schemas.openxmlformats.org/officeDocument/2006/relationships/hyperlink" Target="https://www.gov.uk/government/publications/send-code-of-practice-0-to-25" TargetMode="External"/><Relationship Id="rId40" Type="http://schemas.openxmlformats.org/officeDocument/2006/relationships/hyperlink" Target="http://www.report-it.org.uk" TargetMode="External"/><Relationship Id="rId5" Type="http://schemas.openxmlformats.org/officeDocument/2006/relationships/styles" Target="styles.xml"/><Relationship Id="rId15" Type="http://schemas.openxmlformats.org/officeDocument/2006/relationships/hyperlink" Target="https://www.gov.uk/government/uploads/system/uploads/attachment_data/file/292505/supporting_bullied_children_advice.pdf" TargetMode="External"/><Relationship Id="rId23" Type="http://schemas.openxmlformats.org/officeDocument/2006/relationships/hyperlink" Target="http://www.restorativejustice.org.uk" TargetMode="External"/><Relationship Id="rId28" Type="http://schemas.openxmlformats.org/officeDocument/2006/relationships/hyperlink" Target="http://www.childnet.com" TargetMode="External"/><Relationship Id="rId36" Type="http://schemas.openxmlformats.org/officeDocument/2006/relationships/hyperlink" Target="http://www.mencap.org.uk" TargetMode="External"/><Relationship Id="rId10" Type="http://schemas.openxmlformats.org/officeDocument/2006/relationships/image" Target="media/image1.png"/><Relationship Id="rId19" Type="http://schemas.openxmlformats.org/officeDocument/2006/relationships/hyperlink" Target="http://www.kidscape.org.uk" TargetMode="External"/><Relationship Id="rId31" Type="http://schemas.openxmlformats.org/officeDocument/2006/relationships/hyperlink" Target="http://www.saferinternet.org.u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ldline.org.uk" TargetMode="External"/><Relationship Id="rId22" Type="http://schemas.openxmlformats.org/officeDocument/2006/relationships/hyperlink" Target="http://www.pshe-association.org.uk" TargetMode="External"/><Relationship Id="rId27" Type="http://schemas.openxmlformats.org/officeDocument/2006/relationships/hyperlink" Target="http://www.youngcarers.net" TargetMode="External"/><Relationship Id="rId30" Type="http://schemas.openxmlformats.org/officeDocument/2006/relationships/hyperlink" Target="http://www.thinkuknow.co.uk" TargetMode="External"/><Relationship Id="rId35" Type="http://schemas.openxmlformats.org/officeDocument/2006/relationships/hyperlink" Target="http://www.changingfaces.org.uk"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anti-bullyingalliance.org.uk" TargetMode="External"/><Relationship Id="rId17" Type="http://schemas.openxmlformats.org/officeDocument/2006/relationships/hyperlink" Target="https://www.gov.uk/government/publications/no-health-without-mental-health-a-cross-government-outcomes-strategy" TargetMode="External"/><Relationship Id="rId25" Type="http://schemas.openxmlformats.org/officeDocument/2006/relationships/hyperlink" Target="http://www.victimsupport.org.uk" TargetMode="External"/><Relationship Id="rId33" Type="http://schemas.openxmlformats.org/officeDocument/2006/relationships/hyperlink" Target="http://www.schools-out.org.uk" TargetMode="External"/><Relationship Id="rId38" Type="http://schemas.openxmlformats.org/officeDocument/2006/relationships/hyperlink" Target="http://www.annefran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6" ma:contentTypeDescription="Create a new document." ma:contentTypeScope="" ma:versionID="54b1b719dc61d76af1cadc0fa4080d21">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1623f799c4356a02dba6c98328a2d9c7"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01B7C-F389-42E5-A349-36491B971D79}"/>
</file>

<file path=customXml/itemProps2.xml><?xml version="1.0" encoding="utf-8"?>
<ds:datastoreItem xmlns:ds="http://schemas.openxmlformats.org/officeDocument/2006/customXml" ds:itemID="{79D0E454-5D27-4458-B163-545C78EEFCA7}">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3.xml><?xml version="1.0" encoding="utf-8"?>
<ds:datastoreItem xmlns:ds="http://schemas.openxmlformats.org/officeDocument/2006/customXml" ds:itemID="{08D59B0B-7E1C-465B-A4D9-E47A127D4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dc:creator>
  <cp:lastModifiedBy>Springfield School Head</cp:lastModifiedBy>
  <cp:revision>7</cp:revision>
  <dcterms:created xsi:type="dcterms:W3CDTF">2022-07-08T10:30:00Z</dcterms:created>
  <dcterms:modified xsi:type="dcterms:W3CDTF">2025-07-15T09:06:00Z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y fmtid="{D5CDD505-2E9C-101B-9397-08002B2CF9AE}" pid="3" name="MediaServiceImageTags">
    <vt:lpwstr/>
  </property>
</Properties>
</file>