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09" w:rsidRPr="008C1C02" w:rsidRDefault="00E80C76" w:rsidP="00E80C76">
      <w:pPr>
        <w:jc w:val="center"/>
        <w:rPr>
          <w:b/>
          <w:u w:val="single"/>
        </w:rPr>
      </w:pPr>
      <w:r w:rsidRPr="008C1C02">
        <w:rPr>
          <w:b/>
          <w:u w:val="single"/>
        </w:rPr>
        <w:t>Springfield School Assessment 2017-18</w:t>
      </w:r>
    </w:p>
    <w:p w:rsidR="00E80C76" w:rsidRDefault="00DD05F9" w:rsidP="00E80C76">
      <w:pPr>
        <w:jc w:val="center"/>
      </w:pPr>
      <w:r>
        <w:t>How we set our targets.</w:t>
      </w:r>
      <w:r>
        <w:br/>
        <w:t>Starting points for our pupils Targets are based upon where the pupils are when the targets are set, how the pupil progressed in previous years and how pupils of similar abilities have progressed over time, although all of our pupils are individuals.</w:t>
      </w:r>
      <w:r w:rsidR="001237DF">
        <w:t xml:space="preserve"> </w:t>
      </w:r>
      <w:r w:rsidR="003550DE">
        <w:t>We also take into account past systems that have been used.</w:t>
      </w:r>
    </w:p>
    <w:p w:rsidR="001237DF" w:rsidRDefault="001237DF" w:rsidP="00E80C76">
      <w:pPr>
        <w:jc w:val="center"/>
      </w:pPr>
      <w:r>
        <w:t>The thresholds which our starting points are based on are set out below.</w:t>
      </w:r>
    </w:p>
    <w:p w:rsidR="00E15041" w:rsidRDefault="00E15041" w:rsidP="001237DF">
      <w:pPr>
        <w:ind w:left="720"/>
        <w:rPr>
          <w:color w:val="7030A0"/>
        </w:rPr>
      </w:pPr>
      <w:r w:rsidRPr="001237DF">
        <w:rPr>
          <w:color w:val="365F91" w:themeColor="accent1" w:themeShade="BF"/>
        </w:rPr>
        <w:t>Maintaining = 0- 20% of aspirational target</w:t>
      </w:r>
      <w:r w:rsidRPr="001237DF">
        <w:br/>
      </w:r>
      <w:r w:rsidRPr="001237DF">
        <w:rPr>
          <w:color w:val="FFFF00"/>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path w14:path="circle">
                <w14:fillToRect w14:l="50000" w14:t="50000" w14:r="50000" w14:b="50000"/>
              </w14:path>
            </w14:gradFill>
          </w14:textFill>
        </w:rPr>
        <w:t>Small Steps = 20-45% of aspirational target</w:t>
      </w:r>
      <w:r w:rsidRPr="001237DF">
        <w:br/>
      </w:r>
      <w:r w:rsidR="001237DF">
        <w:rPr>
          <w:color w:val="00B050"/>
        </w:rPr>
        <w:t xml:space="preserve">Good </w:t>
      </w:r>
      <w:r w:rsidRPr="001237DF">
        <w:rPr>
          <w:color w:val="00B050"/>
        </w:rPr>
        <w:t>progress = 46 - 80% of aspirational target</w:t>
      </w:r>
      <w:r w:rsidR="001237DF">
        <w:br/>
      </w:r>
      <w:r w:rsidRPr="001237DF">
        <w:rPr>
          <w:color w:val="7030A0"/>
        </w:rPr>
        <w:t>Aspirational progress = 81%+</w:t>
      </w:r>
      <w:r w:rsidR="003550DE">
        <w:rPr>
          <w:color w:val="7030A0"/>
        </w:rPr>
        <w:br/>
      </w:r>
      <w:proofErr w:type="gramStart"/>
      <w:r w:rsidR="003550DE" w:rsidRPr="009E453B">
        <w:rPr>
          <w:color w:val="000000" w:themeColor="text1"/>
        </w:rPr>
        <w:t>We</w:t>
      </w:r>
      <w:proofErr w:type="gramEnd"/>
      <w:r w:rsidR="003550DE" w:rsidRPr="009E453B">
        <w:rPr>
          <w:color w:val="000000" w:themeColor="text1"/>
        </w:rPr>
        <w:t xml:space="preserve"> set an </w:t>
      </w:r>
      <w:r w:rsidR="003550DE" w:rsidRPr="009E453B">
        <w:rPr>
          <w:color w:val="5F497A" w:themeColor="accent4" w:themeShade="BF"/>
        </w:rPr>
        <w:t>aspirational</w:t>
      </w:r>
      <w:r w:rsidR="003550DE" w:rsidRPr="009E453B">
        <w:rPr>
          <w:color w:val="000000" w:themeColor="text1"/>
        </w:rPr>
        <w:t xml:space="preserve"> point to create a flightpath which creates a smooth consistently progressive line for Progress. As we know our pupils do not make consistent progress and have very spikey profiles from year to year, </w:t>
      </w:r>
      <w:proofErr w:type="gramStart"/>
      <w:r w:rsidR="003550DE" w:rsidRPr="009E453B">
        <w:rPr>
          <w:color w:val="000000" w:themeColor="text1"/>
        </w:rPr>
        <w:t>So</w:t>
      </w:r>
      <w:proofErr w:type="gramEnd"/>
      <w:r w:rsidR="003550DE" w:rsidRPr="009E453B">
        <w:rPr>
          <w:color w:val="000000" w:themeColor="text1"/>
        </w:rPr>
        <w:t xml:space="preserve"> we use this flight path as a guide to show meaningful progress in our pupils as individuals. </w:t>
      </w:r>
    </w:p>
    <w:p w:rsidR="00B63DDB" w:rsidRDefault="00B63DDB" w:rsidP="001237DF">
      <w:pPr>
        <w:ind w:left="720"/>
      </w:pPr>
    </w:p>
    <w:p w:rsidR="00B63DDB" w:rsidRPr="001237DF" w:rsidRDefault="00E15041" w:rsidP="001237DF">
      <w:pPr>
        <w:ind w:left="720"/>
      </w:pPr>
      <w:r>
        <w:rPr>
          <w:noProof/>
          <w:lang w:eastAsia="en-GB"/>
        </w:rPr>
        <w:drawing>
          <wp:inline distT="0" distB="0" distL="0" distR="0" wp14:anchorId="63CCF6E9" wp14:editId="4A7E8AB5">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37DF" w:rsidRDefault="00E949B8" w:rsidP="00E80C76">
      <w:pPr>
        <w:jc w:val="center"/>
      </w:pPr>
      <w:r>
        <w:t>Overall Literacy and Numeracy shows over 3/4s of our pupils making meaningful progress for their ability. Some being large leaps to some making significant smaller steps of progress.</w:t>
      </w:r>
    </w:p>
    <w:p w:rsidR="00E80C76" w:rsidRDefault="00E80C76" w:rsidP="00E80C76">
      <w:pPr>
        <w:jc w:val="center"/>
      </w:pPr>
    </w:p>
    <w:p w:rsidR="00E80C76" w:rsidRDefault="00DD05F9" w:rsidP="00E80C76">
      <w:pPr>
        <w:jc w:val="center"/>
      </w:pPr>
      <w:r>
        <w:rPr>
          <w:noProof/>
          <w:lang w:eastAsia="en-GB"/>
        </w:rPr>
        <w:lastRenderedPageBreak/>
        <w:drawing>
          <wp:inline distT="0" distB="0" distL="0" distR="0" wp14:anchorId="3B80F030" wp14:editId="5C8B4757">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49B8" w:rsidRDefault="00714D79" w:rsidP="00E80C76">
      <w:pPr>
        <w:jc w:val="center"/>
      </w:pPr>
      <w:r>
        <w:t>Performance in Numeracy is slightly better than the performance in Literacy which does not come as a surprise as numeracy has defined clear correct or incorrect answers which our pupils find easier to understand.</w:t>
      </w:r>
    </w:p>
    <w:p w:rsidR="00E80C76" w:rsidRDefault="00E80C76" w:rsidP="00E80C76">
      <w:pPr>
        <w:jc w:val="center"/>
      </w:pPr>
    </w:p>
    <w:p w:rsidR="000D4D3D" w:rsidRDefault="00DD05F9" w:rsidP="00E80C76">
      <w:pPr>
        <w:jc w:val="center"/>
      </w:pPr>
      <w:r>
        <w:rPr>
          <w:noProof/>
          <w:lang w:eastAsia="en-GB"/>
        </w:rPr>
        <w:drawing>
          <wp:inline distT="0" distB="0" distL="0" distR="0" wp14:anchorId="0CEB0DA4" wp14:editId="61411FA2">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4D3D" w:rsidRDefault="000D4D3D" w:rsidP="00E80C76">
      <w:pPr>
        <w:jc w:val="center"/>
      </w:pPr>
    </w:p>
    <w:p w:rsidR="000D4D3D" w:rsidRDefault="000D4D3D" w:rsidP="00E80C76">
      <w:pPr>
        <w:jc w:val="center"/>
      </w:pPr>
    </w:p>
    <w:p w:rsidR="00E80C76" w:rsidRDefault="00D5100D" w:rsidP="00E80C76">
      <w:pPr>
        <w:jc w:val="center"/>
      </w:pPr>
      <w:r>
        <w:rPr>
          <w:noProof/>
          <w:lang w:eastAsia="en-GB"/>
        </w:rPr>
        <w:lastRenderedPageBreak/>
        <w:drawing>
          <wp:inline distT="0" distB="0" distL="0" distR="0" wp14:anchorId="5F7AE4F7" wp14:editId="3379E1B5">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4D79" w:rsidRDefault="00714D79" w:rsidP="00E80C76">
      <w:pPr>
        <w:jc w:val="center"/>
      </w:pPr>
      <w:r>
        <w:t>Girls are showing a better performance in Numeracy than boys with almost 60% being near or meeting the Aspirational guide. However almost ¼ of pupils in both areas are maintaining in numeracy and this will be looked at for next year.</w:t>
      </w:r>
    </w:p>
    <w:p w:rsidR="000D4D3D" w:rsidRDefault="000D4D3D" w:rsidP="00E80C76">
      <w:pPr>
        <w:jc w:val="center"/>
      </w:pPr>
      <w:r>
        <w:rPr>
          <w:noProof/>
          <w:lang w:eastAsia="en-GB"/>
        </w:rPr>
        <w:drawing>
          <wp:inline distT="0" distB="0" distL="0" distR="0" wp14:anchorId="515768CD" wp14:editId="71C780CA">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D3D" w:rsidRDefault="000D4D3D" w:rsidP="00E80C76">
      <w:pPr>
        <w:jc w:val="center"/>
      </w:pPr>
    </w:p>
    <w:p w:rsidR="000D4D3D" w:rsidRDefault="000D4D3D" w:rsidP="00E80C76">
      <w:pPr>
        <w:jc w:val="center"/>
      </w:pPr>
    </w:p>
    <w:p w:rsidR="000D4D3D" w:rsidRDefault="000D4D3D" w:rsidP="00E80C76">
      <w:pPr>
        <w:jc w:val="center"/>
      </w:pPr>
    </w:p>
    <w:p w:rsidR="000D4D3D" w:rsidRDefault="000D4D3D" w:rsidP="00E80C76">
      <w:pPr>
        <w:jc w:val="center"/>
      </w:pPr>
    </w:p>
    <w:p w:rsidR="000D4D3D" w:rsidRDefault="000D4D3D" w:rsidP="00E80C76">
      <w:pPr>
        <w:jc w:val="center"/>
      </w:pPr>
    </w:p>
    <w:p w:rsidR="000D4D3D" w:rsidRDefault="000D4D3D" w:rsidP="00E80C76">
      <w:pPr>
        <w:jc w:val="center"/>
      </w:pPr>
    </w:p>
    <w:p w:rsidR="000D4D3D" w:rsidRDefault="000D4D3D" w:rsidP="00E80C76">
      <w:pPr>
        <w:jc w:val="center"/>
      </w:pPr>
    </w:p>
    <w:p w:rsidR="000D4D3D" w:rsidRDefault="000D4D3D" w:rsidP="00E80C76">
      <w:pPr>
        <w:jc w:val="center"/>
      </w:pPr>
    </w:p>
    <w:p w:rsidR="000D4D3D" w:rsidRDefault="000D4D3D" w:rsidP="00E80C76">
      <w:pPr>
        <w:jc w:val="center"/>
      </w:pPr>
    </w:p>
    <w:p w:rsidR="00DE5EEE" w:rsidRDefault="00DE5EEE" w:rsidP="00E80C76">
      <w:pPr>
        <w:jc w:val="center"/>
      </w:pPr>
      <w:r>
        <w:rPr>
          <w:noProof/>
          <w:lang w:eastAsia="en-GB"/>
        </w:rPr>
        <w:drawing>
          <wp:inline distT="0" distB="0" distL="0" distR="0" wp14:anchorId="3BD97CB6" wp14:editId="7D5A2271">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5EEE" w:rsidRDefault="00714D79" w:rsidP="00E80C76">
      <w:pPr>
        <w:jc w:val="center"/>
      </w:pPr>
      <w:r>
        <w:t xml:space="preserve">Girls are again performing slightly better in Literacy than </w:t>
      </w:r>
      <w:proofErr w:type="gramStart"/>
      <w:r>
        <w:t>boys,</w:t>
      </w:r>
      <w:proofErr w:type="gramEnd"/>
      <w:r>
        <w:t xml:space="preserve"> there are almost ¾ of girls reaching aspirational and good levels.</w:t>
      </w:r>
    </w:p>
    <w:p w:rsidR="00DE5EEE" w:rsidRDefault="00DE5EEE" w:rsidP="00E80C76">
      <w:pPr>
        <w:jc w:val="center"/>
      </w:pPr>
    </w:p>
    <w:p w:rsidR="00DE5EEE" w:rsidRDefault="00DE5EEE" w:rsidP="00E80C76">
      <w:pPr>
        <w:jc w:val="center"/>
      </w:pPr>
      <w:r>
        <w:rPr>
          <w:noProof/>
          <w:lang w:eastAsia="en-GB"/>
        </w:rPr>
        <w:drawing>
          <wp:inline distT="0" distB="0" distL="0" distR="0" wp14:anchorId="3C54704B" wp14:editId="49703D19">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4D79" w:rsidRDefault="00714D79" w:rsidP="00E80C76">
      <w:pPr>
        <w:jc w:val="center"/>
      </w:pPr>
    </w:p>
    <w:p w:rsidR="00714D79" w:rsidRDefault="00714D79" w:rsidP="00E80C76">
      <w:pPr>
        <w:jc w:val="center"/>
      </w:pPr>
    </w:p>
    <w:p w:rsidR="00B25E42" w:rsidRDefault="00B25E42" w:rsidP="00E80C76">
      <w:pPr>
        <w:jc w:val="center"/>
      </w:pPr>
    </w:p>
    <w:p w:rsidR="00B25E42" w:rsidRDefault="00B25E42" w:rsidP="00E80C76">
      <w:pPr>
        <w:jc w:val="center"/>
      </w:pPr>
    </w:p>
    <w:p w:rsidR="00B25E42" w:rsidRDefault="00B25E42" w:rsidP="00E80C76">
      <w:pPr>
        <w:jc w:val="center"/>
      </w:pPr>
    </w:p>
    <w:p w:rsidR="002827A8" w:rsidRDefault="00714D79" w:rsidP="00E80C76">
      <w:pPr>
        <w:jc w:val="center"/>
      </w:pPr>
      <w:r>
        <w:rPr>
          <w:noProof/>
          <w:lang w:eastAsia="en-GB"/>
        </w:rPr>
        <w:lastRenderedPageBreak/>
        <mc:AlternateContent>
          <mc:Choice Requires="wps">
            <w:drawing>
              <wp:anchor distT="0" distB="0" distL="114300" distR="114300" simplePos="0" relativeHeight="251662336" behindDoc="0" locked="0" layoutInCell="1" allowOverlap="1" wp14:anchorId="7A590FF3" wp14:editId="45C5DF0E">
                <wp:simplePos x="0" y="0"/>
                <wp:positionH relativeFrom="column">
                  <wp:posOffset>3160642</wp:posOffset>
                </wp:positionH>
                <wp:positionV relativeFrom="paragraph">
                  <wp:posOffset>-397566</wp:posOffset>
                </wp:positionV>
                <wp:extent cx="2763079" cy="2087217"/>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079" cy="2087217"/>
                        </a:xfrm>
                        <a:prstGeom prst="rect">
                          <a:avLst/>
                        </a:prstGeom>
                        <a:solidFill>
                          <a:srgbClr val="FFFFFF"/>
                        </a:solidFill>
                        <a:ln w="9525">
                          <a:noFill/>
                          <a:miter lim="800000"/>
                          <a:headEnd/>
                          <a:tailEnd/>
                        </a:ln>
                      </wps:spPr>
                      <wps:txbx>
                        <w:txbxContent>
                          <w:p w:rsidR="00714D79" w:rsidRDefault="007D2354">
                            <w:r>
                              <w:t>Writing continues with the pattern of the overall progress of pupils. However a large proportion of pupils are maintaining within writing and these could be due to a number of factors including physical disability or not having the dexterity or control in their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85pt;margin-top:-31.3pt;width:217.55pt;height:1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TXIg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" stroked="f">
                <v:textbox>
                  <w:txbxContent>
                    <w:p w:rsidR="00714D79" w:rsidRDefault="007D2354">
                      <w:r>
                        <w:t>Writing continues with the pattern of the overall progress of pupils. However a large proportion of pupils are maintaining within writing and these could be due to a number of factors including physical disability or not having the dexterity or control in their hands.</w:t>
                      </w:r>
                    </w:p>
                  </w:txbxContent>
                </v:textbox>
              </v:shape>
            </w:pict>
          </mc:Fallback>
        </mc:AlternateContent>
      </w:r>
      <w:r>
        <w:rPr>
          <w:noProof/>
          <w:lang w:eastAsia="en-GB"/>
        </w:rPr>
        <w:drawing>
          <wp:anchor distT="0" distB="0" distL="114300" distR="114300" simplePos="0" relativeHeight="251659264" behindDoc="0" locked="0" layoutInCell="1" allowOverlap="1" wp14:anchorId="0BF1A5BE" wp14:editId="50702C1C">
            <wp:simplePos x="0" y="0"/>
            <wp:positionH relativeFrom="column">
              <wp:posOffset>-411562</wp:posOffset>
            </wp:positionH>
            <wp:positionV relativeFrom="paragraph">
              <wp:posOffset>-390691</wp:posOffset>
            </wp:positionV>
            <wp:extent cx="3355340" cy="2091690"/>
            <wp:effectExtent l="0" t="0" r="0" b="381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FF22D2">
        <w:br/>
      </w:r>
    </w:p>
    <w:p w:rsidR="00714D79" w:rsidRDefault="00714D79" w:rsidP="00E80C76">
      <w:pPr>
        <w:jc w:val="center"/>
      </w:pPr>
    </w:p>
    <w:p w:rsidR="00714D79" w:rsidRDefault="00714D79" w:rsidP="00E80C76">
      <w:pPr>
        <w:jc w:val="center"/>
      </w:pPr>
    </w:p>
    <w:p w:rsidR="00714D79" w:rsidRDefault="00714D79" w:rsidP="00E80C76">
      <w:pPr>
        <w:jc w:val="center"/>
      </w:pPr>
    </w:p>
    <w:p w:rsidR="00714D79" w:rsidRDefault="00714D79" w:rsidP="00E80C76">
      <w:pPr>
        <w:jc w:val="center"/>
      </w:pPr>
    </w:p>
    <w:p w:rsidR="00714D79" w:rsidRDefault="00714D79" w:rsidP="00E80C76">
      <w:pPr>
        <w:jc w:val="center"/>
      </w:pPr>
    </w:p>
    <w:p w:rsidR="00714D79" w:rsidRDefault="007D2354" w:rsidP="00E80C76">
      <w:pPr>
        <w:jc w:val="center"/>
      </w:pPr>
      <w:r>
        <w:rPr>
          <w:noProof/>
          <w:lang w:eastAsia="en-GB"/>
        </w:rPr>
        <mc:AlternateContent>
          <mc:Choice Requires="wps">
            <w:drawing>
              <wp:anchor distT="0" distB="0" distL="114300" distR="114300" simplePos="0" relativeHeight="251666432" behindDoc="0" locked="0" layoutInCell="1" allowOverlap="1" wp14:anchorId="203474B1" wp14:editId="176D681F">
                <wp:simplePos x="0" y="0"/>
                <wp:positionH relativeFrom="column">
                  <wp:posOffset>3258185</wp:posOffset>
                </wp:positionH>
                <wp:positionV relativeFrom="paragraph">
                  <wp:posOffset>4084955</wp:posOffset>
                </wp:positionV>
                <wp:extent cx="2667000" cy="17335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33550"/>
                        </a:xfrm>
                        <a:prstGeom prst="rect">
                          <a:avLst/>
                        </a:prstGeom>
                        <a:noFill/>
                        <a:ln w="9525">
                          <a:noFill/>
                          <a:miter lim="800000"/>
                          <a:headEnd/>
                          <a:tailEnd/>
                        </a:ln>
                      </wps:spPr>
                      <wps:txbx>
                        <w:txbxContent>
                          <w:p w:rsidR="007D2354" w:rsidRDefault="00934A60" w:rsidP="007D2354">
                            <w:r>
                              <w:t xml:space="preserve">Reading skills has a large chunk of the pupils making aspirational progress. </w:t>
                            </w:r>
                            <w:proofErr w:type="gramStart"/>
                            <w:r>
                              <w:t>With over half making good or aspirational progress.</w:t>
                            </w:r>
                            <w:proofErr w:type="gramEnd"/>
                          </w:p>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6.55pt;margin-top:321.65pt;width:210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" filled="f" stroked="f">
                <v:textbox>
                  <w:txbxContent>
                    <w:p w:rsidR="007D2354" w:rsidRDefault="00934A60" w:rsidP="007D2354">
                      <w:r>
                        <w:t xml:space="preserve">Reading skills has a large chunk of the pupils making aspirational progress. </w:t>
                      </w:r>
                      <w:proofErr w:type="gramStart"/>
                      <w:r>
                        <w:t>With over half making good or aspirational progress.</w:t>
                      </w:r>
                      <w:proofErr w:type="gramEnd"/>
                    </w:p>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p w:rsidR="00934A60" w:rsidRDefault="00934A60" w:rsidP="007D2354"/>
                  </w:txbxContent>
                </v:textbox>
              </v:shape>
            </w:pict>
          </mc:Fallback>
        </mc:AlternateContent>
      </w:r>
      <w:r w:rsidR="00F70E8A">
        <w:rPr>
          <w:noProof/>
          <w:lang w:eastAsia="en-GB"/>
        </w:rPr>
        <mc:AlternateContent>
          <mc:Choice Requires="wps">
            <w:drawing>
              <wp:anchor distT="0" distB="0" distL="114300" distR="114300" simplePos="0" relativeHeight="251664384" behindDoc="0" locked="0" layoutInCell="1" allowOverlap="1" wp14:anchorId="6EF32BF0" wp14:editId="01E9762D">
                <wp:simplePos x="0" y="0"/>
                <wp:positionH relativeFrom="column">
                  <wp:posOffset>-38100</wp:posOffset>
                </wp:positionH>
                <wp:positionV relativeFrom="paragraph">
                  <wp:posOffset>579755</wp:posOffset>
                </wp:positionV>
                <wp:extent cx="2667000" cy="1733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33550"/>
                        </a:xfrm>
                        <a:prstGeom prst="rect">
                          <a:avLst/>
                        </a:prstGeom>
                        <a:noFill/>
                        <a:ln w="9525">
                          <a:noFill/>
                          <a:miter lim="800000"/>
                          <a:headEnd/>
                          <a:tailEnd/>
                        </a:ln>
                      </wps:spPr>
                      <wps:txbx>
                        <w:txbxContent>
                          <w:p w:rsidR="00F70E8A" w:rsidRDefault="00F70E8A">
                            <w:r>
                              <w:t>Spoken language highlights how our pupils struggle with spoken language, although we use communication aids some of the criteria make it difficult for some of our pupils to meet.</w:t>
                            </w:r>
                            <w:r w:rsidR="007D2354">
                              <w:t xml:space="preserve"> Spoken language also does not start until after P8 which will slow down the progress of some of our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45.65pt;width:210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" filled="f" stroked="f">
                <v:textbox>
                  <w:txbxContent>
                    <w:p w:rsidR="00F70E8A" w:rsidRDefault="00F70E8A">
                      <w:r>
                        <w:t>Spoken language highlights how our pupils struggle with spoken language, although we use communication aids some of the criteria make it difficult for some of our pupils to meet.</w:t>
                      </w:r>
                      <w:r w:rsidR="007D2354">
                        <w:t xml:space="preserve"> Spoken language also does not start until after P8 which will slow down the progress of some of our pupils.</w:t>
                      </w:r>
                    </w:p>
                  </w:txbxContent>
                </v:textbox>
              </v:shape>
            </w:pict>
          </mc:Fallback>
        </mc:AlternateContent>
      </w:r>
      <w:r w:rsidR="00714D79">
        <w:rPr>
          <w:noProof/>
          <w:lang w:eastAsia="en-GB"/>
        </w:rPr>
        <w:drawing>
          <wp:anchor distT="0" distB="0" distL="114300" distR="114300" simplePos="0" relativeHeight="251658240" behindDoc="0" locked="0" layoutInCell="1" allowOverlap="1" wp14:anchorId="389C7847" wp14:editId="65BF152E">
            <wp:simplePos x="0" y="0"/>
            <wp:positionH relativeFrom="column">
              <wp:posOffset>2782956</wp:posOffset>
            </wp:positionH>
            <wp:positionV relativeFrom="paragraph">
              <wp:posOffset>349913</wp:posOffset>
            </wp:positionV>
            <wp:extent cx="3458817" cy="2146852"/>
            <wp:effectExtent l="0" t="0" r="8890" b="635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14D79">
        <w:rPr>
          <w:noProof/>
          <w:lang w:eastAsia="en-GB"/>
        </w:rPr>
        <w:drawing>
          <wp:anchor distT="0" distB="0" distL="114300" distR="114300" simplePos="0" relativeHeight="251660288" behindDoc="0" locked="0" layoutInCell="1" allowOverlap="1" wp14:anchorId="18887F89" wp14:editId="47917314">
            <wp:simplePos x="0" y="0"/>
            <wp:positionH relativeFrom="column">
              <wp:posOffset>-245220</wp:posOffset>
            </wp:positionH>
            <wp:positionV relativeFrom="paragraph">
              <wp:posOffset>3350923</wp:posOffset>
            </wp:positionV>
            <wp:extent cx="3176905" cy="2014220"/>
            <wp:effectExtent l="0" t="0" r="4445" b="508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714D79" w:rsidRDefault="00714D79"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r>
        <w:rPr>
          <w:noProof/>
          <w:lang w:eastAsia="en-GB"/>
        </w:rPr>
        <w:drawing>
          <wp:anchor distT="0" distB="0" distL="114300" distR="114300" simplePos="0" relativeHeight="251667456" behindDoc="0" locked="0" layoutInCell="1" allowOverlap="1" wp14:anchorId="1BA54C12" wp14:editId="2F641A4B">
            <wp:simplePos x="0" y="0"/>
            <wp:positionH relativeFrom="column">
              <wp:posOffset>485775</wp:posOffset>
            </wp:positionH>
            <wp:positionV relativeFrom="paragraph">
              <wp:posOffset>5955030</wp:posOffset>
            </wp:positionV>
            <wp:extent cx="4572000" cy="2743200"/>
            <wp:effectExtent l="0" t="0" r="19050" b="1905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934A60" w:rsidP="00E80C76">
      <w:pPr>
        <w:jc w:val="center"/>
      </w:pPr>
    </w:p>
    <w:p w:rsidR="00934A60" w:rsidRDefault="00D44634" w:rsidP="00E80C76">
      <w:pPr>
        <w:jc w:val="center"/>
      </w:pPr>
      <w:r>
        <w:rPr>
          <w:noProof/>
          <w:lang w:eastAsia="en-GB"/>
        </w:rPr>
        <w:lastRenderedPageBreak/>
        <w:drawing>
          <wp:anchor distT="0" distB="0" distL="114300" distR="114300" simplePos="0" relativeHeight="251670528" behindDoc="0" locked="0" layoutInCell="1" allowOverlap="1" wp14:anchorId="15DC038F" wp14:editId="34813CFF">
            <wp:simplePos x="0" y="0"/>
            <wp:positionH relativeFrom="column">
              <wp:posOffset>3429000</wp:posOffset>
            </wp:positionH>
            <wp:positionV relativeFrom="paragraph">
              <wp:posOffset>-228600</wp:posOffset>
            </wp:positionV>
            <wp:extent cx="2800350" cy="17907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27AF116D" wp14:editId="023C45D0">
            <wp:simplePos x="0" y="0"/>
            <wp:positionH relativeFrom="column">
              <wp:posOffset>390525</wp:posOffset>
            </wp:positionH>
            <wp:positionV relativeFrom="paragraph">
              <wp:posOffset>-228600</wp:posOffset>
            </wp:positionV>
            <wp:extent cx="2800350" cy="180022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934A60" w:rsidRDefault="00934A60" w:rsidP="00E80C76">
      <w:pPr>
        <w:jc w:val="center"/>
      </w:pPr>
    </w:p>
    <w:p w:rsidR="00F9571D" w:rsidRDefault="00F9571D" w:rsidP="00E80C76">
      <w:pPr>
        <w:jc w:val="center"/>
      </w:pPr>
    </w:p>
    <w:p w:rsidR="00934A60" w:rsidRDefault="008C1C02" w:rsidP="00E80C76">
      <w:pPr>
        <w:jc w:val="center"/>
      </w:pPr>
      <w:bookmarkStart w:id="0" w:name="_GoBack"/>
      <w:bookmarkEnd w:id="0"/>
      <w:r>
        <w:rPr>
          <w:noProof/>
          <w:lang w:eastAsia="en-GB"/>
        </w:rPr>
        <mc:AlternateContent>
          <mc:Choice Requires="wps">
            <w:drawing>
              <wp:anchor distT="0" distB="0" distL="114300" distR="114300" simplePos="0" relativeHeight="251674624" behindDoc="0" locked="0" layoutInCell="1" allowOverlap="1" wp14:editId="36B11C9B">
                <wp:simplePos x="0" y="0"/>
                <wp:positionH relativeFrom="column">
                  <wp:posOffset>-28576</wp:posOffset>
                </wp:positionH>
                <wp:positionV relativeFrom="paragraph">
                  <wp:posOffset>5335904</wp:posOffset>
                </wp:positionV>
                <wp:extent cx="6257925" cy="16478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47825"/>
                        </a:xfrm>
                        <a:prstGeom prst="rect">
                          <a:avLst/>
                        </a:prstGeom>
                        <a:solidFill>
                          <a:srgbClr val="FFFFFF"/>
                        </a:solidFill>
                        <a:ln w="9525">
                          <a:noFill/>
                          <a:miter lim="800000"/>
                          <a:headEnd/>
                          <a:tailEnd/>
                        </a:ln>
                      </wps:spPr>
                      <wps:txbx>
                        <w:txbxContent>
                          <w:p w:rsidR="008C1C02" w:rsidRDefault="008C1C02">
                            <w:r>
                              <w:t>The data above continues the pattern for all the other cohorts of data. Over half of cared for children made progress of an aspirational level in both Literacy and Numeracy. This is actually better than the general findings of the data. Pupils on PP and PP+ are achieving in both areas, however there are more pupils making progress of an aspirational level in Numeracy.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25pt;margin-top:420.15pt;width:492.75pt;height:1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" stroked="f">
                <v:textbox>
                  <w:txbxContent>
                    <w:p w:rsidR="008C1C02" w:rsidRDefault="008C1C02">
                      <w:r>
                        <w:t>The data above continues the pattern for all the other cohorts of data. Over half of cared for children made progress of an aspirational level in both Literacy and Numeracy. This is actually better than the general findings of the data. Pupils on PP and PP+ are achieving in both areas, however there are more pupils making progress of an aspirational level in Numeracy.</w:t>
                      </w:r>
                    </w:p>
                  </w:txbxContent>
                </v:textbox>
              </v:shape>
            </w:pict>
          </mc:Fallback>
        </mc:AlternateContent>
      </w:r>
      <w:r>
        <w:rPr>
          <w:noProof/>
          <w:lang w:eastAsia="en-GB"/>
        </w:rPr>
        <w:drawing>
          <wp:anchor distT="0" distB="0" distL="114300" distR="114300" simplePos="0" relativeHeight="251668480" behindDoc="0" locked="0" layoutInCell="1" allowOverlap="1" wp14:anchorId="6C561C24" wp14:editId="3E8274CF">
            <wp:simplePos x="0" y="0"/>
            <wp:positionH relativeFrom="column">
              <wp:posOffset>1933575</wp:posOffset>
            </wp:positionH>
            <wp:positionV relativeFrom="paragraph">
              <wp:posOffset>925830</wp:posOffset>
            </wp:positionV>
            <wp:extent cx="2790825" cy="1800225"/>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4244A">
        <w:rPr>
          <w:noProof/>
          <w:lang w:eastAsia="en-GB"/>
        </w:rPr>
        <w:drawing>
          <wp:anchor distT="0" distB="0" distL="114300" distR="114300" simplePos="0" relativeHeight="251672576" behindDoc="0" locked="0" layoutInCell="1" allowOverlap="1" wp14:anchorId="3A6913F0" wp14:editId="6C2EA092">
            <wp:simplePos x="0" y="0"/>
            <wp:positionH relativeFrom="column">
              <wp:posOffset>3362325</wp:posOffset>
            </wp:positionH>
            <wp:positionV relativeFrom="paragraph">
              <wp:posOffset>3030855</wp:posOffset>
            </wp:positionV>
            <wp:extent cx="2800350" cy="1771650"/>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D44634">
        <w:rPr>
          <w:noProof/>
          <w:lang w:eastAsia="en-GB"/>
        </w:rPr>
        <w:drawing>
          <wp:anchor distT="0" distB="0" distL="114300" distR="114300" simplePos="0" relativeHeight="251671552" behindDoc="0" locked="0" layoutInCell="1" allowOverlap="1" wp14:anchorId="53D2FEB1" wp14:editId="6081BDAA">
            <wp:simplePos x="0" y="0"/>
            <wp:positionH relativeFrom="column">
              <wp:posOffset>209550</wp:posOffset>
            </wp:positionH>
            <wp:positionV relativeFrom="paragraph">
              <wp:posOffset>3011805</wp:posOffset>
            </wp:positionV>
            <wp:extent cx="2800350" cy="1790700"/>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sectPr w:rsidR="00934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A2D52"/>
    <w:multiLevelType w:val="hybridMultilevel"/>
    <w:tmpl w:val="D9845BE0"/>
    <w:lvl w:ilvl="0" w:tplc="21AC4B54">
      <w:start w:val="1"/>
      <w:numFmt w:val="bullet"/>
      <w:lvlText w:val="•"/>
      <w:lvlJc w:val="left"/>
      <w:pPr>
        <w:tabs>
          <w:tab w:val="num" w:pos="720"/>
        </w:tabs>
        <w:ind w:left="720" w:hanging="360"/>
      </w:pPr>
      <w:rPr>
        <w:rFonts w:ascii="Arial" w:hAnsi="Arial" w:hint="default"/>
      </w:rPr>
    </w:lvl>
    <w:lvl w:ilvl="1" w:tplc="5DA05D42" w:tentative="1">
      <w:start w:val="1"/>
      <w:numFmt w:val="bullet"/>
      <w:lvlText w:val="•"/>
      <w:lvlJc w:val="left"/>
      <w:pPr>
        <w:tabs>
          <w:tab w:val="num" w:pos="1440"/>
        </w:tabs>
        <w:ind w:left="1440" w:hanging="360"/>
      </w:pPr>
      <w:rPr>
        <w:rFonts w:ascii="Arial" w:hAnsi="Arial" w:hint="default"/>
      </w:rPr>
    </w:lvl>
    <w:lvl w:ilvl="2" w:tplc="49DAB574" w:tentative="1">
      <w:start w:val="1"/>
      <w:numFmt w:val="bullet"/>
      <w:lvlText w:val="•"/>
      <w:lvlJc w:val="left"/>
      <w:pPr>
        <w:tabs>
          <w:tab w:val="num" w:pos="2160"/>
        </w:tabs>
        <w:ind w:left="2160" w:hanging="360"/>
      </w:pPr>
      <w:rPr>
        <w:rFonts w:ascii="Arial" w:hAnsi="Arial" w:hint="default"/>
      </w:rPr>
    </w:lvl>
    <w:lvl w:ilvl="3" w:tplc="9B8023D2" w:tentative="1">
      <w:start w:val="1"/>
      <w:numFmt w:val="bullet"/>
      <w:lvlText w:val="•"/>
      <w:lvlJc w:val="left"/>
      <w:pPr>
        <w:tabs>
          <w:tab w:val="num" w:pos="2880"/>
        </w:tabs>
        <w:ind w:left="2880" w:hanging="360"/>
      </w:pPr>
      <w:rPr>
        <w:rFonts w:ascii="Arial" w:hAnsi="Arial" w:hint="default"/>
      </w:rPr>
    </w:lvl>
    <w:lvl w:ilvl="4" w:tplc="7298B394" w:tentative="1">
      <w:start w:val="1"/>
      <w:numFmt w:val="bullet"/>
      <w:lvlText w:val="•"/>
      <w:lvlJc w:val="left"/>
      <w:pPr>
        <w:tabs>
          <w:tab w:val="num" w:pos="3600"/>
        </w:tabs>
        <w:ind w:left="3600" w:hanging="360"/>
      </w:pPr>
      <w:rPr>
        <w:rFonts w:ascii="Arial" w:hAnsi="Arial" w:hint="default"/>
      </w:rPr>
    </w:lvl>
    <w:lvl w:ilvl="5" w:tplc="B4EA01F0" w:tentative="1">
      <w:start w:val="1"/>
      <w:numFmt w:val="bullet"/>
      <w:lvlText w:val="•"/>
      <w:lvlJc w:val="left"/>
      <w:pPr>
        <w:tabs>
          <w:tab w:val="num" w:pos="4320"/>
        </w:tabs>
        <w:ind w:left="4320" w:hanging="360"/>
      </w:pPr>
      <w:rPr>
        <w:rFonts w:ascii="Arial" w:hAnsi="Arial" w:hint="default"/>
      </w:rPr>
    </w:lvl>
    <w:lvl w:ilvl="6" w:tplc="AAF64BAE" w:tentative="1">
      <w:start w:val="1"/>
      <w:numFmt w:val="bullet"/>
      <w:lvlText w:val="•"/>
      <w:lvlJc w:val="left"/>
      <w:pPr>
        <w:tabs>
          <w:tab w:val="num" w:pos="5040"/>
        </w:tabs>
        <w:ind w:left="5040" w:hanging="360"/>
      </w:pPr>
      <w:rPr>
        <w:rFonts w:ascii="Arial" w:hAnsi="Arial" w:hint="default"/>
      </w:rPr>
    </w:lvl>
    <w:lvl w:ilvl="7" w:tplc="A27CFE08" w:tentative="1">
      <w:start w:val="1"/>
      <w:numFmt w:val="bullet"/>
      <w:lvlText w:val="•"/>
      <w:lvlJc w:val="left"/>
      <w:pPr>
        <w:tabs>
          <w:tab w:val="num" w:pos="5760"/>
        </w:tabs>
        <w:ind w:left="5760" w:hanging="360"/>
      </w:pPr>
      <w:rPr>
        <w:rFonts w:ascii="Arial" w:hAnsi="Arial" w:hint="default"/>
      </w:rPr>
    </w:lvl>
    <w:lvl w:ilvl="8" w:tplc="2DE6224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76"/>
    <w:rsid w:val="0000474C"/>
    <w:rsid w:val="00004C81"/>
    <w:rsid w:val="00004F99"/>
    <w:rsid w:val="00007D59"/>
    <w:rsid w:val="00010777"/>
    <w:rsid w:val="00010A91"/>
    <w:rsid w:val="00010CB6"/>
    <w:rsid w:val="00011207"/>
    <w:rsid w:val="00011B77"/>
    <w:rsid w:val="000125F1"/>
    <w:rsid w:val="00012FF6"/>
    <w:rsid w:val="00013267"/>
    <w:rsid w:val="00015E5D"/>
    <w:rsid w:val="00015F45"/>
    <w:rsid w:val="00015F87"/>
    <w:rsid w:val="00016EF5"/>
    <w:rsid w:val="00017B74"/>
    <w:rsid w:val="00020AB8"/>
    <w:rsid w:val="00020CB4"/>
    <w:rsid w:val="00021B03"/>
    <w:rsid w:val="0002257C"/>
    <w:rsid w:val="000233D6"/>
    <w:rsid w:val="00023453"/>
    <w:rsid w:val="00024738"/>
    <w:rsid w:val="000257EF"/>
    <w:rsid w:val="00025E87"/>
    <w:rsid w:val="00026163"/>
    <w:rsid w:val="000268B5"/>
    <w:rsid w:val="00026C34"/>
    <w:rsid w:val="00027459"/>
    <w:rsid w:val="00027B81"/>
    <w:rsid w:val="00030E8C"/>
    <w:rsid w:val="000312A2"/>
    <w:rsid w:val="000331CF"/>
    <w:rsid w:val="00033797"/>
    <w:rsid w:val="0003439D"/>
    <w:rsid w:val="0003477B"/>
    <w:rsid w:val="00034A54"/>
    <w:rsid w:val="0003527C"/>
    <w:rsid w:val="00035CDE"/>
    <w:rsid w:val="00036314"/>
    <w:rsid w:val="00036319"/>
    <w:rsid w:val="000406E5"/>
    <w:rsid w:val="0004250F"/>
    <w:rsid w:val="0004297A"/>
    <w:rsid w:val="00042E62"/>
    <w:rsid w:val="00043380"/>
    <w:rsid w:val="00043704"/>
    <w:rsid w:val="000439D3"/>
    <w:rsid w:val="000445C2"/>
    <w:rsid w:val="000446D3"/>
    <w:rsid w:val="00045539"/>
    <w:rsid w:val="00045656"/>
    <w:rsid w:val="00045E3A"/>
    <w:rsid w:val="0004605B"/>
    <w:rsid w:val="0004659D"/>
    <w:rsid w:val="000475B9"/>
    <w:rsid w:val="000501FE"/>
    <w:rsid w:val="00050C5F"/>
    <w:rsid w:val="0005393B"/>
    <w:rsid w:val="000558A0"/>
    <w:rsid w:val="0005671A"/>
    <w:rsid w:val="00057A2F"/>
    <w:rsid w:val="0006096E"/>
    <w:rsid w:val="00063354"/>
    <w:rsid w:val="000648EE"/>
    <w:rsid w:val="00065169"/>
    <w:rsid w:val="00065D66"/>
    <w:rsid w:val="00067638"/>
    <w:rsid w:val="000679F9"/>
    <w:rsid w:val="00071C76"/>
    <w:rsid w:val="000733AB"/>
    <w:rsid w:val="00073795"/>
    <w:rsid w:val="00075BB3"/>
    <w:rsid w:val="00080567"/>
    <w:rsid w:val="000806ED"/>
    <w:rsid w:val="00080FEA"/>
    <w:rsid w:val="00081555"/>
    <w:rsid w:val="000816CD"/>
    <w:rsid w:val="00082E16"/>
    <w:rsid w:val="00083434"/>
    <w:rsid w:val="0008424F"/>
    <w:rsid w:val="00084F54"/>
    <w:rsid w:val="000862C7"/>
    <w:rsid w:val="00086430"/>
    <w:rsid w:val="0009054D"/>
    <w:rsid w:val="0009089E"/>
    <w:rsid w:val="00091B09"/>
    <w:rsid w:val="00091D36"/>
    <w:rsid w:val="00092913"/>
    <w:rsid w:val="0009298D"/>
    <w:rsid w:val="00092BE0"/>
    <w:rsid w:val="0009332F"/>
    <w:rsid w:val="00093342"/>
    <w:rsid w:val="00093538"/>
    <w:rsid w:val="000952EA"/>
    <w:rsid w:val="00095420"/>
    <w:rsid w:val="000968CE"/>
    <w:rsid w:val="00097148"/>
    <w:rsid w:val="000975A7"/>
    <w:rsid w:val="000A0FE8"/>
    <w:rsid w:val="000A0FF8"/>
    <w:rsid w:val="000A20BD"/>
    <w:rsid w:val="000A39B0"/>
    <w:rsid w:val="000A486A"/>
    <w:rsid w:val="000A503E"/>
    <w:rsid w:val="000A529F"/>
    <w:rsid w:val="000A5860"/>
    <w:rsid w:val="000A6A40"/>
    <w:rsid w:val="000A6B2E"/>
    <w:rsid w:val="000A6D0D"/>
    <w:rsid w:val="000A6D1F"/>
    <w:rsid w:val="000A7460"/>
    <w:rsid w:val="000B02EC"/>
    <w:rsid w:val="000B2D7B"/>
    <w:rsid w:val="000B3740"/>
    <w:rsid w:val="000B3BFC"/>
    <w:rsid w:val="000B4339"/>
    <w:rsid w:val="000B44B0"/>
    <w:rsid w:val="000B5B09"/>
    <w:rsid w:val="000B67CA"/>
    <w:rsid w:val="000B7C88"/>
    <w:rsid w:val="000C1E3E"/>
    <w:rsid w:val="000C223D"/>
    <w:rsid w:val="000C4878"/>
    <w:rsid w:val="000C5360"/>
    <w:rsid w:val="000C65D4"/>
    <w:rsid w:val="000C69C9"/>
    <w:rsid w:val="000C6F86"/>
    <w:rsid w:val="000C70E6"/>
    <w:rsid w:val="000C73EA"/>
    <w:rsid w:val="000C7F3C"/>
    <w:rsid w:val="000D0466"/>
    <w:rsid w:val="000D0901"/>
    <w:rsid w:val="000D1D1B"/>
    <w:rsid w:val="000D2D32"/>
    <w:rsid w:val="000D2D39"/>
    <w:rsid w:val="000D3612"/>
    <w:rsid w:val="000D3703"/>
    <w:rsid w:val="000D3CA1"/>
    <w:rsid w:val="000D4A4A"/>
    <w:rsid w:val="000D4D3D"/>
    <w:rsid w:val="000D521D"/>
    <w:rsid w:val="000D566F"/>
    <w:rsid w:val="000D6237"/>
    <w:rsid w:val="000D7665"/>
    <w:rsid w:val="000D7D9D"/>
    <w:rsid w:val="000E028B"/>
    <w:rsid w:val="000E296A"/>
    <w:rsid w:val="000E539A"/>
    <w:rsid w:val="000E54F3"/>
    <w:rsid w:val="000E6262"/>
    <w:rsid w:val="000E718A"/>
    <w:rsid w:val="000E7C7A"/>
    <w:rsid w:val="000F0746"/>
    <w:rsid w:val="000F07E1"/>
    <w:rsid w:val="000F0FE4"/>
    <w:rsid w:val="000F29B8"/>
    <w:rsid w:val="000F2A9E"/>
    <w:rsid w:val="000F4B71"/>
    <w:rsid w:val="000F5594"/>
    <w:rsid w:val="000F5CF1"/>
    <w:rsid w:val="000F5D66"/>
    <w:rsid w:val="000F5F5C"/>
    <w:rsid w:val="000F641F"/>
    <w:rsid w:val="000F64DF"/>
    <w:rsid w:val="000F6AE1"/>
    <w:rsid w:val="000F7028"/>
    <w:rsid w:val="000F738A"/>
    <w:rsid w:val="000F7CE9"/>
    <w:rsid w:val="00100BD4"/>
    <w:rsid w:val="0010470C"/>
    <w:rsid w:val="00105703"/>
    <w:rsid w:val="00105FA6"/>
    <w:rsid w:val="001069A4"/>
    <w:rsid w:val="00106D42"/>
    <w:rsid w:val="00106E1B"/>
    <w:rsid w:val="0010749E"/>
    <w:rsid w:val="0011062F"/>
    <w:rsid w:val="00110ADF"/>
    <w:rsid w:val="00112023"/>
    <w:rsid w:val="00112C20"/>
    <w:rsid w:val="001134B4"/>
    <w:rsid w:val="00113AC2"/>
    <w:rsid w:val="00114898"/>
    <w:rsid w:val="00114A1C"/>
    <w:rsid w:val="00114B1B"/>
    <w:rsid w:val="00114D5A"/>
    <w:rsid w:val="00115865"/>
    <w:rsid w:val="00117B23"/>
    <w:rsid w:val="00120DFE"/>
    <w:rsid w:val="00120FFC"/>
    <w:rsid w:val="00123434"/>
    <w:rsid w:val="00123589"/>
    <w:rsid w:val="001237DF"/>
    <w:rsid w:val="00124817"/>
    <w:rsid w:val="00125838"/>
    <w:rsid w:val="00125AD7"/>
    <w:rsid w:val="00126216"/>
    <w:rsid w:val="00126871"/>
    <w:rsid w:val="0012776B"/>
    <w:rsid w:val="001300CD"/>
    <w:rsid w:val="00130E25"/>
    <w:rsid w:val="00131272"/>
    <w:rsid w:val="00131A74"/>
    <w:rsid w:val="00131CAC"/>
    <w:rsid w:val="0013246A"/>
    <w:rsid w:val="00132B64"/>
    <w:rsid w:val="001330B6"/>
    <w:rsid w:val="0013385A"/>
    <w:rsid w:val="0013396A"/>
    <w:rsid w:val="00133D5C"/>
    <w:rsid w:val="00135076"/>
    <w:rsid w:val="00141478"/>
    <w:rsid w:val="001415CF"/>
    <w:rsid w:val="00141ACF"/>
    <w:rsid w:val="00142082"/>
    <w:rsid w:val="001434FE"/>
    <w:rsid w:val="00143D93"/>
    <w:rsid w:val="00144B76"/>
    <w:rsid w:val="0014529F"/>
    <w:rsid w:val="00145405"/>
    <w:rsid w:val="00145D9E"/>
    <w:rsid w:val="00146876"/>
    <w:rsid w:val="001471DD"/>
    <w:rsid w:val="00147E05"/>
    <w:rsid w:val="00152C30"/>
    <w:rsid w:val="00153B4A"/>
    <w:rsid w:val="00153BD0"/>
    <w:rsid w:val="00154612"/>
    <w:rsid w:val="00154F69"/>
    <w:rsid w:val="00155A1B"/>
    <w:rsid w:val="001565B7"/>
    <w:rsid w:val="00157146"/>
    <w:rsid w:val="00160EB0"/>
    <w:rsid w:val="00161345"/>
    <w:rsid w:val="00161FB6"/>
    <w:rsid w:val="00162B36"/>
    <w:rsid w:val="0016371B"/>
    <w:rsid w:val="0016433A"/>
    <w:rsid w:val="00164758"/>
    <w:rsid w:val="00164854"/>
    <w:rsid w:val="00164BDE"/>
    <w:rsid w:val="00166064"/>
    <w:rsid w:val="001661DE"/>
    <w:rsid w:val="001666EF"/>
    <w:rsid w:val="00167609"/>
    <w:rsid w:val="001702BC"/>
    <w:rsid w:val="001702DC"/>
    <w:rsid w:val="00170949"/>
    <w:rsid w:val="001713DC"/>
    <w:rsid w:val="00171856"/>
    <w:rsid w:val="00171F60"/>
    <w:rsid w:val="00172369"/>
    <w:rsid w:val="0017572D"/>
    <w:rsid w:val="00175ABD"/>
    <w:rsid w:val="0017742B"/>
    <w:rsid w:val="00177AD6"/>
    <w:rsid w:val="00181369"/>
    <w:rsid w:val="00181AAA"/>
    <w:rsid w:val="0018311C"/>
    <w:rsid w:val="0018394A"/>
    <w:rsid w:val="0018510A"/>
    <w:rsid w:val="00186385"/>
    <w:rsid w:val="0018690D"/>
    <w:rsid w:val="00187E2E"/>
    <w:rsid w:val="00191342"/>
    <w:rsid w:val="00191B7E"/>
    <w:rsid w:val="00191C7D"/>
    <w:rsid w:val="00192322"/>
    <w:rsid w:val="0019396A"/>
    <w:rsid w:val="00193DDB"/>
    <w:rsid w:val="001953C4"/>
    <w:rsid w:val="00196473"/>
    <w:rsid w:val="00197E6C"/>
    <w:rsid w:val="001A0F14"/>
    <w:rsid w:val="001A1B3F"/>
    <w:rsid w:val="001A2298"/>
    <w:rsid w:val="001A2D34"/>
    <w:rsid w:val="001A3682"/>
    <w:rsid w:val="001A368E"/>
    <w:rsid w:val="001A37EE"/>
    <w:rsid w:val="001A3830"/>
    <w:rsid w:val="001A3E2B"/>
    <w:rsid w:val="001A4531"/>
    <w:rsid w:val="001A5AFC"/>
    <w:rsid w:val="001A61BE"/>
    <w:rsid w:val="001A6263"/>
    <w:rsid w:val="001A6BF3"/>
    <w:rsid w:val="001A7559"/>
    <w:rsid w:val="001B0AFB"/>
    <w:rsid w:val="001B0B94"/>
    <w:rsid w:val="001B0FD8"/>
    <w:rsid w:val="001B1D19"/>
    <w:rsid w:val="001B2182"/>
    <w:rsid w:val="001B2998"/>
    <w:rsid w:val="001B2FD8"/>
    <w:rsid w:val="001B370E"/>
    <w:rsid w:val="001B44D0"/>
    <w:rsid w:val="001B67E3"/>
    <w:rsid w:val="001B7409"/>
    <w:rsid w:val="001B7469"/>
    <w:rsid w:val="001B75DA"/>
    <w:rsid w:val="001B7E98"/>
    <w:rsid w:val="001B7FC2"/>
    <w:rsid w:val="001C0872"/>
    <w:rsid w:val="001C1CF9"/>
    <w:rsid w:val="001C2FCF"/>
    <w:rsid w:val="001C31B4"/>
    <w:rsid w:val="001C3642"/>
    <w:rsid w:val="001C667F"/>
    <w:rsid w:val="001C6968"/>
    <w:rsid w:val="001C6F03"/>
    <w:rsid w:val="001C7621"/>
    <w:rsid w:val="001C7E0C"/>
    <w:rsid w:val="001D0B1D"/>
    <w:rsid w:val="001D0CD0"/>
    <w:rsid w:val="001D0CF4"/>
    <w:rsid w:val="001D1C99"/>
    <w:rsid w:val="001D23AF"/>
    <w:rsid w:val="001D2CEA"/>
    <w:rsid w:val="001D303F"/>
    <w:rsid w:val="001D4EBB"/>
    <w:rsid w:val="001D54ED"/>
    <w:rsid w:val="001D6E47"/>
    <w:rsid w:val="001D6ED2"/>
    <w:rsid w:val="001D6FEE"/>
    <w:rsid w:val="001D7617"/>
    <w:rsid w:val="001D7D11"/>
    <w:rsid w:val="001E03D5"/>
    <w:rsid w:val="001E0F06"/>
    <w:rsid w:val="001E15AD"/>
    <w:rsid w:val="001E207B"/>
    <w:rsid w:val="001E2549"/>
    <w:rsid w:val="001E4291"/>
    <w:rsid w:val="001E5032"/>
    <w:rsid w:val="001E5B14"/>
    <w:rsid w:val="001E65F4"/>
    <w:rsid w:val="001E734A"/>
    <w:rsid w:val="001F0793"/>
    <w:rsid w:val="001F156E"/>
    <w:rsid w:val="001F250E"/>
    <w:rsid w:val="001F2A4B"/>
    <w:rsid w:val="001F3583"/>
    <w:rsid w:val="001F3767"/>
    <w:rsid w:val="001F417C"/>
    <w:rsid w:val="001F42AD"/>
    <w:rsid w:val="001F4342"/>
    <w:rsid w:val="001F4DB0"/>
    <w:rsid w:val="001F54BF"/>
    <w:rsid w:val="001F5BF2"/>
    <w:rsid w:val="001F67D7"/>
    <w:rsid w:val="001F6C53"/>
    <w:rsid w:val="001F6F91"/>
    <w:rsid w:val="001F76B4"/>
    <w:rsid w:val="00200B01"/>
    <w:rsid w:val="00200D7D"/>
    <w:rsid w:val="00200E03"/>
    <w:rsid w:val="00203605"/>
    <w:rsid w:val="00203D35"/>
    <w:rsid w:val="002044BD"/>
    <w:rsid w:val="002047CD"/>
    <w:rsid w:val="00204B6C"/>
    <w:rsid w:val="00204C04"/>
    <w:rsid w:val="00204C63"/>
    <w:rsid w:val="00205605"/>
    <w:rsid w:val="00206F78"/>
    <w:rsid w:val="00207595"/>
    <w:rsid w:val="0020767C"/>
    <w:rsid w:val="00207982"/>
    <w:rsid w:val="00210AC8"/>
    <w:rsid w:val="00211303"/>
    <w:rsid w:val="002118F4"/>
    <w:rsid w:val="00213154"/>
    <w:rsid w:val="002131A0"/>
    <w:rsid w:val="0021328C"/>
    <w:rsid w:val="00213563"/>
    <w:rsid w:val="00214C67"/>
    <w:rsid w:val="002150B7"/>
    <w:rsid w:val="00215C2C"/>
    <w:rsid w:val="002166DA"/>
    <w:rsid w:val="00216DCA"/>
    <w:rsid w:val="00217CBD"/>
    <w:rsid w:val="00217D90"/>
    <w:rsid w:val="00220342"/>
    <w:rsid w:val="0022087A"/>
    <w:rsid w:val="00220EFC"/>
    <w:rsid w:val="002220C1"/>
    <w:rsid w:val="00223733"/>
    <w:rsid w:val="00224573"/>
    <w:rsid w:val="00226946"/>
    <w:rsid w:val="00227CC6"/>
    <w:rsid w:val="00230684"/>
    <w:rsid w:val="002307CC"/>
    <w:rsid w:val="00230985"/>
    <w:rsid w:val="00230FB3"/>
    <w:rsid w:val="00231A9D"/>
    <w:rsid w:val="00231C53"/>
    <w:rsid w:val="00232217"/>
    <w:rsid w:val="002344D9"/>
    <w:rsid w:val="00234648"/>
    <w:rsid w:val="00234720"/>
    <w:rsid w:val="0023484C"/>
    <w:rsid w:val="00234A94"/>
    <w:rsid w:val="00234D74"/>
    <w:rsid w:val="00236229"/>
    <w:rsid w:val="00237372"/>
    <w:rsid w:val="0023752E"/>
    <w:rsid w:val="00237EE1"/>
    <w:rsid w:val="00240568"/>
    <w:rsid w:val="0024076E"/>
    <w:rsid w:val="002417A3"/>
    <w:rsid w:val="00245ECB"/>
    <w:rsid w:val="00246C82"/>
    <w:rsid w:val="00246F87"/>
    <w:rsid w:val="002475AD"/>
    <w:rsid w:val="00247988"/>
    <w:rsid w:val="002500EF"/>
    <w:rsid w:val="00250612"/>
    <w:rsid w:val="0025068A"/>
    <w:rsid w:val="00250FB6"/>
    <w:rsid w:val="002510C8"/>
    <w:rsid w:val="002523AB"/>
    <w:rsid w:val="002529EA"/>
    <w:rsid w:val="00255943"/>
    <w:rsid w:val="00257AB4"/>
    <w:rsid w:val="00257B58"/>
    <w:rsid w:val="00262287"/>
    <w:rsid w:val="00265248"/>
    <w:rsid w:val="00265680"/>
    <w:rsid w:val="00265FD5"/>
    <w:rsid w:val="00266DFC"/>
    <w:rsid w:val="00267269"/>
    <w:rsid w:val="00267372"/>
    <w:rsid w:val="002674D3"/>
    <w:rsid w:val="00270368"/>
    <w:rsid w:val="00270AB3"/>
    <w:rsid w:val="002712FB"/>
    <w:rsid w:val="00271E69"/>
    <w:rsid w:val="00272489"/>
    <w:rsid w:val="00272888"/>
    <w:rsid w:val="00272AAF"/>
    <w:rsid w:val="00277598"/>
    <w:rsid w:val="00277F1F"/>
    <w:rsid w:val="00280A33"/>
    <w:rsid w:val="00281D65"/>
    <w:rsid w:val="002827A8"/>
    <w:rsid w:val="002827E1"/>
    <w:rsid w:val="002830F1"/>
    <w:rsid w:val="00283A1A"/>
    <w:rsid w:val="00284327"/>
    <w:rsid w:val="0028495C"/>
    <w:rsid w:val="00284D5A"/>
    <w:rsid w:val="002856C3"/>
    <w:rsid w:val="00290FA4"/>
    <w:rsid w:val="00291B94"/>
    <w:rsid w:val="00291E1B"/>
    <w:rsid w:val="00291F5A"/>
    <w:rsid w:val="00292486"/>
    <w:rsid w:val="0029325F"/>
    <w:rsid w:val="00294A80"/>
    <w:rsid w:val="002955F7"/>
    <w:rsid w:val="0029574D"/>
    <w:rsid w:val="00296569"/>
    <w:rsid w:val="0029681F"/>
    <w:rsid w:val="002969A4"/>
    <w:rsid w:val="002970CE"/>
    <w:rsid w:val="0029789F"/>
    <w:rsid w:val="00297BE8"/>
    <w:rsid w:val="002A01B8"/>
    <w:rsid w:val="002A137A"/>
    <w:rsid w:val="002A186C"/>
    <w:rsid w:val="002A24F2"/>
    <w:rsid w:val="002A2C22"/>
    <w:rsid w:val="002A4233"/>
    <w:rsid w:val="002A4641"/>
    <w:rsid w:val="002A4844"/>
    <w:rsid w:val="002A55F1"/>
    <w:rsid w:val="002A5912"/>
    <w:rsid w:val="002A5ADC"/>
    <w:rsid w:val="002A79C3"/>
    <w:rsid w:val="002B2039"/>
    <w:rsid w:val="002B2D26"/>
    <w:rsid w:val="002B331C"/>
    <w:rsid w:val="002B44D6"/>
    <w:rsid w:val="002B58C4"/>
    <w:rsid w:val="002B5B10"/>
    <w:rsid w:val="002B5D64"/>
    <w:rsid w:val="002B6991"/>
    <w:rsid w:val="002C121A"/>
    <w:rsid w:val="002C2BC5"/>
    <w:rsid w:val="002C3EA0"/>
    <w:rsid w:val="002C607E"/>
    <w:rsid w:val="002C6913"/>
    <w:rsid w:val="002C6BE7"/>
    <w:rsid w:val="002C7276"/>
    <w:rsid w:val="002C7E24"/>
    <w:rsid w:val="002D009F"/>
    <w:rsid w:val="002D14E3"/>
    <w:rsid w:val="002D2580"/>
    <w:rsid w:val="002D2C80"/>
    <w:rsid w:val="002D46A0"/>
    <w:rsid w:val="002D4B4F"/>
    <w:rsid w:val="002D55AD"/>
    <w:rsid w:val="002D5724"/>
    <w:rsid w:val="002D58A0"/>
    <w:rsid w:val="002D5AAA"/>
    <w:rsid w:val="002E0433"/>
    <w:rsid w:val="002E188B"/>
    <w:rsid w:val="002E1F08"/>
    <w:rsid w:val="002E3A83"/>
    <w:rsid w:val="002E3BC2"/>
    <w:rsid w:val="002E401E"/>
    <w:rsid w:val="002E4B18"/>
    <w:rsid w:val="002E53E3"/>
    <w:rsid w:val="002E598C"/>
    <w:rsid w:val="002E5F95"/>
    <w:rsid w:val="002E6BEA"/>
    <w:rsid w:val="002E6F49"/>
    <w:rsid w:val="002E780E"/>
    <w:rsid w:val="002F0706"/>
    <w:rsid w:val="002F0750"/>
    <w:rsid w:val="002F0C30"/>
    <w:rsid w:val="002F0C9F"/>
    <w:rsid w:val="002F13C2"/>
    <w:rsid w:val="002F2F43"/>
    <w:rsid w:val="002F33D2"/>
    <w:rsid w:val="002F3EB0"/>
    <w:rsid w:val="002F51FE"/>
    <w:rsid w:val="002F52F4"/>
    <w:rsid w:val="002F5A6E"/>
    <w:rsid w:val="002F6514"/>
    <w:rsid w:val="002F6BBE"/>
    <w:rsid w:val="002F781C"/>
    <w:rsid w:val="00301D68"/>
    <w:rsid w:val="003024E3"/>
    <w:rsid w:val="00302559"/>
    <w:rsid w:val="00302BE5"/>
    <w:rsid w:val="0030300E"/>
    <w:rsid w:val="00303081"/>
    <w:rsid w:val="00303A70"/>
    <w:rsid w:val="00303EE6"/>
    <w:rsid w:val="003042A6"/>
    <w:rsid w:val="00304ED5"/>
    <w:rsid w:val="00305E16"/>
    <w:rsid w:val="003066C6"/>
    <w:rsid w:val="003071C2"/>
    <w:rsid w:val="003076B4"/>
    <w:rsid w:val="003125EF"/>
    <w:rsid w:val="0031358C"/>
    <w:rsid w:val="00313E26"/>
    <w:rsid w:val="00313FF0"/>
    <w:rsid w:val="00316C95"/>
    <w:rsid w:val="00317666"/>
    <w:rsid w:val="003204FF"/>
    <w:rsid w:val="00320995"/>
    <w:rsid w:val="003215FB"/>
    <w:rsid w:val="00321F3B"/>
    <w:rsid w:val="003227B7"/>
    <w:rsid w:val="003248FB"/>
    <w:rsid w:val="00326DA9"/>
    <w:rsid w:val="0032715C"/>
    <w:rsid w:val="00330A00"/>
    <w:rsid w:val="00332706"/>
    <w:rsid w:val="00332D55"/>
    <w:rsid w:val="003333E4"/>
    <w:rsid w:val="00334800"/>
    <w:rsid w:val="00334893"/>
    <w:rsid w:val="0033583E"/>
    <w:rsid w:val="00335AF7"/>
    <w:rsid w:val="00336333"/>
    <w:rsid w:val="00336F61"/>
    <w:rsid w:val="00336FAF"/>
    <w:rsid w:val="0033704D"/>
    <w:rsid w:val="003379BB"/>
    <w:rsid w:val="00337E4F"/>
    <w:rsid w:val="0034025F"/>
    <w:rsid w:val="00340532"/>
    <w:rsid w:val="003426DE"/>
    <w:rsid w:val="00342EC8"/>
    <w:rsid w:val="003440EC"/>
    <w:rsid w:val="00344303"/>
    <w:rsid w:val="003444CA"/>
    <w:rsid w:val="00344D13"/>
    <w:rsid w:val="00344D70"/>
    <w:rsid w:val="00344F10"/>
    <w:rsid w:val="00344FDF"/>
    <w:rsid w:val="0034559D"/>
    <w:rsid w:val="0034574A"/>
    <w:rsid w:val="003500B1"/>
    <w:rsid w:val="0035024D"/>
    <w:rsid w:val="00351AB9"/>
    <w:rsid w:val="003529A2"/>
    <w:rsid w:val="003538E4"/>
    <w:rsid w:val="00354180"/>
    <w:rsid w:val="00354C36"/>
    <w:rsid w:val="003550DE"/>
    <w:rsid w:val="003560A4"/>
    <w:rsid w:val="00356FF0"/>
    <w:rsid w:val="0035793A"/>
    <w:rsid w:val="003600DD"/>
    <w:rsid w:val="00361E54"/>
    <w:rsid w:val="003624CD"/>
    <w:rsid w:val="003645D1"/>
    <w:rsid w:val="00364851"/>
    <w:rsid w:val="003650B6"/>
    <w:rsid w:val="00371CCA"/>
    <w:rsid w:val="003726F5"/>
    <w:rsid w:val="00372B50"/>
    <w:rsid w:val="00372E98"/>
    <w:rsid w:val="00373D52"/>
    <w:rsid w:val="00373E9D"/>
    <w:rsid w:val="00375AF1"/>
    <w:rsid w:val="00375F5F"/>
    <w:rsid w:val="00376086"/>
    <w:rsid w:val="0037618A"/>
    <w:rsid w:val="00377614"/>
    <w:rsid w:val="00380312"/>
    <w:rsid w:val="00380D98"/>
    <w:rsid w:val="00381284"/>
    <w:rsid w:val="00381E51"/>
    <w:rsid w:val="00383781"/>
    <w:rsid w:val="003845AF"/>
    <w:rsid w:val="003857B4"/>
    <w:rsid w:val="00385800"/>
    <w:rsid w:val="00385D4A"/>
    <w:rsid w:val="00386D49"/>
    <w:rsid w:val="0038779D"/>
    <w:rsid w:val="003900A3"/>
    <w:rsid w:val="00390CAA"/>
    <w:rsid w:val="00391495"/>
    <w:rsid w:val="00391E9C"/>
    <w:rsid w:val="00393313"/>
    <w:rsid w:val="003939C8"/>
    <w:rsid w:val="00393E82"/>
    <w:rsid w:val="00394B0D"/>
    <w:rsid w:val="00394E2C"/>
    <w:rsid w:val="00395EC1"/>
    <w:rsid w:val="003965EE"/>
    <w:rsid w:val="003970B5"/>
    <w:rsid w:val="00397BD3"/>
    <w:rsid w:val="003A13D9"/>
    <w:rsid w:val="003A1FC8"/>
    <w:rsid w:val="003A383A"/>
    <w:rsid w:val="003A41E8"/>
    <w:rsid w:val="003A5206"/>
    <w:rsid w:val="003A64F8"/>
    <w:rsid w:val="003A786B"/>
    <w:rsid w:val="003B0163"/>
    <w:rsid w:val="003B05D2"/>
    <w:rsid w:val="003B0AC6"/>
    <w:rsid w:val="003B0B6D"/>
    <w:rsid w:val="003B157C"/>
    <w:rsid w:val="003B242E"/>
    <w:rsid w:val="003B2640"/>
    <w:rsid w:val="003B2AED"/>
    <w:rsid w:val="003B380F"/>
    <w:rsid w:val="003B4497"/>
    <w:rsid w:val="003B4A82"/>
    <w:rsid w:val="003B5A8D"/>
    <w:rsid w:val="003B5B1D"/>
    <w:rsid w:val="003B5D77"/>
    <w:rsid w:val="003C2399"/>
    <w:rsid w:val="003C410A"/>
    <w:rsid w:val="003C48D3"/>
    <w:rsid w:val="003C591C"/>
    <w:rsid w:val="003C5B98"/>
    <w:rsid w:val="003C6240"/>
    <w:rsid w:val="003C6392"/>
    <w:rsid w:val="003C6991"/>
    <w:rsid w:val="003C6997"/>
    <w:rsid w:val="003C73EF"/>
    <w:rsid w:val="003C79C2"/>
    <w:rsid w:val="003D0106"/>
    <w:rsid w:val="003D0874"/>
    <w:rsid w:val="003D16A7"/>
    <w:rsid w:val="003D1FE1"/>
    <w:rsid w:val="003D2112"/>
    <w:rsid w:val="003D25F3"/>
    <w:rsid w:val="003D2B72"/>
    <w:rsid w:val="003D3A88"/>
    <w:rsid w:val="003D4F37"/>
    <w:rsid w:val="003D50FE"/>
    <w:rsid w:val="003D52CD"/>
    <w:rsid w:val="003D6109"/>
    <w:rsid w:val="003E06FD"/>
    <w:rsid w:val="003E0802"/>
    <w:rsid w:val="003E0A97"/>
    <w:rsid w:val="003E1B41"/>
    <w:rsid w:val="003E2436"/>
    <w:rsid w:val="003E2BC3"/>
    <w:rsid w:val="003E3319"/>
    <w:rsid w:val="003E3CC0"/>
    <w:rsid w:val="003E500A"/>
    <w:rsid w:val="003E5FB3"/>
    <w:rsid w:val="003E6F19"/>
    <w:rsid w:val="003E7BBB"/>
    <w:rsid w:val="003F05B8"/>
    <w:rsid w:val="003F27B2"/>
    <w:rsid w:val="003F3250"/>
    <w:rsid w:val="003F35EB"/>
    <w:rsid w:val="003F3830"/>
    <w:rsid w:val="003F40B3"/>
    <w:rsid w:val="003F6545"/>
    <w:rsid w:val="004012C1"/>
    <w:rsid w:val="00401AF7"/>
    <w:rsid w:val="00404355"/>
    <w:rsid w:val="00404456"/>
    <w:rsid w:val="00404B6B"/>
    <w:rsid w:val="00404BF7"/>
    <w:rsid w:val="00405433"/>
    <w:rsid w:val="00405A0F"/>
    <w:rsid w:val="00405ECC"/>
    <w:rsid w:val="00406A0A"/>
    <w:rsid w:val="00410598"/>
    <w:rsid w:val="004107F3"/>
    <w:rsid w:val="00411FD6"/>
    <w:rsid w:val="004122A3"/>
    <w:rsid w:val="00414323"/>
    <w:rsid w:val="00415763"/>
    <w:rsid w:val="0041585B"/>
    <w:rsid w:val="004159F2"/>
    <w:rsid w:val="00415C0E"/>
    <w:rsid w:val="0041640B"/>
    <w:rsid w:val="0041691F"/>
    <w:rsid w:val="00417AB7"/>
    <w:rsid w:val="00417C3E"/>
    <w:rsid w:val="00420EA2"/>
    <w:rsid w:val="00422411"/>
    <w:rsid w:val="0042293F"/>
    <w:rsid w:val="004239CE"/>
    <w:rsid w:val="00424394"/>
    <w:rsid w:val="00424EA2"/>
    <w:rsid w:val="0042504C"/>
    <w:rsid w:val="00426CFC"/>
    <w:rsid w:val="00426EBA"/>
    <w:rsid w:val="004271D5"/>
    <w:rsid w:val="004274C0"/>
    <w:rsid w:val="004277B6"/>
    <w:rsid w:val="00430ED4"/>
    <w:rsid w:val="0043169A"/>
    <w:rsid w:val="00431F2E"/>
    <w:rsid w:val="00432711"/>
    <w:rsid w:val="004334CF"/>
    <w:rsid w:val="004344BC"/>
    <w:rsid w:val="00434988"/>
    <w:rsid w:val="00435376"/>
    <w:rsid w:val="004353F1"/>
    <w:rsid w:val="00435C14"/>
    <w:rsid w:val="00435E75"/>
    <w:rsid w:val="00436113"/>
    <w:rsid w:val="0043660F"/>
    <w:rsid w:val="004415D3"/>
    <w:rsid w:val="00441DF2"/>
    <w:rsid w:val="00443AB4"/>
    <w:rsid w:val="00443BAE"/>
    <w:rsid w:val="00444026"/>
    <w:rsid w:val="00444998"/>
    <w:rsid w:val="00445717"/>
    <w:rsid w:val="004465AD"/>
    <w:rsid w:val="0044714E"/>
    <w:rsid w:val="004471C2"/>
    <w:rsid w:val="00447FBD"/>
    <w:rsid w:val="004507EA"/>
    <w:rsid w:val="00451B9E"/>
    <w:rsid w:val="00453474"/>
    <w:rsid w:val="00453E54"/>
    <w:rsid w:val="00454525"/>
    <w:rsid w:val="00454A37"/>
    <w:rsid w:val="00454B49"/>
    <w:rsid w:val="0045650A"/>
    <w:rsid w:val="0045741A"/>
    <w:rsid w:val="004574B2"/>
    <w:rsid w:val="0046090A"/>
    <w:rsid w:val="0046172B"/>
    <w:rsid w:val="00461DCA"/>
    <w:rsid w:val="00462D4A"/>
    <w:rsid w:val="00463505"/>
    <w:rsid w:val="00463746"/>
    <w:rsid w:val="0046400F"/>
    <w:rsid w:val="00466258"/>
    <w:rsid w:val="00466B56"/>
    <w:rsid w:val="004722BA"/>
    <w:rsid w:val="00472B53"/>
    <w:rsid w:val="00472DC0"/>
    <w:rsid w:val="00473A03"/>
    <w:rsid w:val="00474499"/>
    <w:rsid w:val="00476126"/>
    <w:rsid w:val="00476D0D"/>
    <w:rsid w:val="00477B57"/>
    <w:rsid w:val="00480B64"/>
    <w:rsid w:val="0048100C"/>
    <w:rsid w:val="0048202F"/>
    <w:rsid w:val="004823CA"/>
    <w:rsid w:val="00482DD1"/>
    <w:rsid w:val="00483D27"/>
    <w:rsid w:val="00483D58"/>
    <w:rsid w:val="00485626"/>
    <w:rsid w:val="00485924"/>
    <w:rsid w:val="004859A7"/>
    <w:rsid w:val="00485C98"/>
    <w:rsid w:val="00486345"/>
    <w:rsid w:val="00486732"/>
    <w:rsid w:val="00486789"/>
    <w:rsid w:val="00490559"/>
    <w:rsid w:val="00490FA0"/>
    <w:rsid w:val="00491456"/>
    <w:rsid w:val="004921F2"/>
    <w:rsid w:val="0049276D"/>
    <w:rsid w:val="004932B5"/>
    <w:rsid w:val="00493C1A"/>
    <w:rsid w:val="00494AF3"/>
    <w:rsid w:val="00495602"/>
    <w:rsid w:val="00495936"/>
    <w:rsid w:val="0049608B"/>
    <w:rsid w:val="00496343"/>
    <w:rsid w:val="0049678E"/>
    <w:rsid w:val="0049739E"/>
    <w:rsid w:val="00497878"/>
    <w:rsid w:val="00497C03"/>
    <w:rsid w:val="004A031E"/>
    <w:rsid w:val="004A1B24"/>
    <w:rsid w:val="004A1E2E"/>
    <w:rsid w:val="004A2DD9"/>
    <w:rsid w:val="004A427F"/>
    <w:rsid w:val="004A508E"/>
    <w:rsid w:val="004B00A3"/>
    <w:rsid w:val="004B023D"/>
    <w:rsid w:val="004B05F9"/>
    <w:rsid w:val="004B0B0B"/>
    <w:rsid w:val="004B1DAE"/>
    <w:rsid w:val="004B1EF7"/>
    <w:rsid w:val="004B2604"/>
    <w:rsid w:val="004B32DD"/>
    <w:rsid w:val="004B334B"/>
    <w:rsid w:val="004B5029"/>
    <w:rsid w:val="004B5A4B"/>
    <w:rsid w:val="004B6A0A"/>
    <w:rsid w:val="004B6E15"/>
    <w:rsid w:val="004B7641"/>
    <w:rsid w:val="004B77EE"/>
    <w:rsid w:val="004B7F63"/>
    <w:rsid w:val="004C1213"/>
    <w:rsid w:val="004C1B29"/>
    <w:rsid w:val="004C2E15"/>
    <w:rsid w:val="004C2FDC"/>
    <w:rsid w:val="004C3038"/>
    <w:rsid w:val="004C4ED2"/>
    <w:rsid w:val="004C5518"/>
    <w:rsid w:val="004C63BC"/>
    <w:rsid w:val="004C67E6"/>
    <w:rsid w:val="004C7330"/>
    <w:rsid w:val="004D102F"/>
    <w:rsid w:val="004D1422"/>
    <w:rsid w:val="004D1D60"/>
    <w:rsid w:val="004D347D"/>
    <w:rsid w:val="004D37BF"/>
    <w:rsid w:val="004D7714"/>
    <w:rsid w:val="004D7E09"/>
    <w:rsid w:val="004E3059"/>
    <w:rsid w:val="004E3F3A"/>
    <w:rsid w:val="004E544E"/>
    <w:rsid w:val="004E65B8"/>
    <w:rsid w:val="004E6CEE"/>
    <w:rsid w:val="004E78A0"/>
    <w:rsid w:val="004F00CE"/>
    <w:rsid w:val="004F0E9F"/>
    <w:rsid w:val="004F1215"/>
    <w:rsid w:val="004F27F8"/>
    <w:rsid w:val="004F34EB"/>
    <w:rsid w:val="004F3C34"/>
    <w:rsid w:val="004F4373"/>
    <w:rsid w:val="004F57B1"/>
    <w:rsid w:val="004F5E6C"/>
    <w:rsid w:val="004F7AE3"/>
    <w:rsid w:val="004F7F13"/>
    <w:rsid w:val="0050059E"/>
    <w:rsid w:val="005009AB"/>
    <w:rsid w:val="00501AF8"/>
    <w:rsid w:val="00501DAA"/>
    <w:rsid w:val="00502435"/>
    <w:rsid w:val="00502808"/>
    <w:rsid w:val="00502F91"/>
    <w:rsid w:val="00506390"/>
    <w:rsid w:val="005066A3"/>
    <w:rsid w:val="00507946"/>
    <w:rsid w:val="00510048"/>
    <w:rsid w:val="00510BFC"/>
    <w:rsid w:val="0051180D"/>
    <w:rsid w:val="0051230F"/>
    <w:rsid w:val="005139BE"/>
    <w:rsid w:val="00513BD1"/>
    <w:rsid w:val="005152C6"/>
    <w:rsid w:val="005173B9"/>
    <w:rsid w:val="00521355"/>
    <w:rsid w:val="00521394"/>
    <w:rsid w:val="005217B5"/>
    <w:rsid w:val="005242F4"/>
    <w:rsid w:val="0052482D"/>
    <w:rsid w:val="0052494F"/>
    <w:rsid w:val="00524AD7"/>
    <w:rsid w:val="00524F73"/>
    <w:rsid w:val="00525D54"/>
    <w:rsid w:val="00526175"/>
    <w:rsid w:val="005262A2"/>
    <w:rsid w:val="0052638A"/>
    <w:rsid w:val="00526AB3"/>
    <w:rsid w:val="00526C1E"/>
    <w:rsid w:val="00526EFE"/>
    <w:rsid w:val="0052707D"/>
    <w:rsid w:val="005274CF"/>
    <w:rsid w:val="00531E9C"/>
    <w:rsid w:val="005323A5"/>
    <w:rsid w:val="00532698"/>
    <w:rsid w:val="005328BA"/>
    <w:rsid w:val="005328F5"/>
    <w:rsid w:val="0053491A"/>
    <w:rsid w:val="00536609"/>
    <w:rsid w:val="00537661"/>
    <w:rsid w:val="00537F48"/>
    <w:rsid w:val="00540B24"/>
    <w:rsid w:val="00541583"/>
    <w:rsid w:val="00541F76"/>
    <w:rsid w:val="005421AC"/>
    <w:rsid w:val="00543453"/>
    <w:rsid w:val="00543577"/>
    <w:rsid w:val="005435D9"/>
    <w:rsid w:val="005446C2"/>
    <w:rsid w:val="00545E4B"/>
    <w:rsid w:val="00546774"/>
    <w:rsid w:val="00546B87"/>
    <w:rsid w:val="00546F95"/>
    <w:rsid w:val="005471C3"/>
    <w:rsid w:val="005473AF"/>
    <w:rsid w:val="00550C3B"/>
    <w:rsid w:val="005520E3"/>
    <w:rsid w:val="00553D48"/>
    <w:rsid w:val="005543E5"/>
    <w:rsid w:val="00555234"/>
    <w:rsid w:val="00555BCE"/>
    <w:rsid w:val="0055625B"/>
    <w:rsid w:val="00556764"/>
    <w:rsid w:val="00556F44"/>
    <w:rsid w:val="00557419"/>
    <w:rsid w:val="0056004E"/>
    <w:rsid w:val="00560DCB"/>
    <w:rsid w:val="005612D8"/>
    <w:rsid w:val="0056227F"/>
    <w:rsid w:val="00562A15"/>
    <w:rsid w:val="00562F41"/>
    <w:rsid w:val="00563CF6"/>
    <w:rsid w:val="00564698"/>
    <w:rsid w:val="005648EC"/>
    <w:rsid w:val="005653ED"/>
    <w:rsid w:val="005663BF"/>
    <w:rsid w:val="00566AE3"/>
    <w:rsid w:val="00570B26"/>
    <w:rsid w:val="00570E1C"/>
    <w:rsid w:val="0057121B"/>
    <w:rsid w:val="00571E8F"/>
    <w:rsid w:val="00572B45"/>
    <w:rsid w:val="00575860"/>
    <w:rsid w:val="00576FA0"/>
    <w:rsid w:val="0058062F"/>
    <w:rsid w:val="005806FA"/>
    <w:rsid w:val="00580BBB"/>
    <w:rsid w:val="00581CC7"/>
    <w:rsid w:val="005829E7"/>
    <w:rsid w:val="00582AC0"/>
    <w:rsid w:val="00582C4A"/>
    <w:rsid w:val="00582EF4"/>
    <w:rsid w:val="005846FA"/>
    <w:rsid w:val="00584B58"/>
    <w:rsid w:val="00585B38"/>
    <w:rsid w:val="00586D48"/>
    <w:rsid w:val="005877A6"/>
    <w:rsid w:val="00590509"/>
    <w:rsid w:val="00590FA5"/>
    <w:rsid w:val="00591220"/>
    <w:rsid w:val="00591A95"/>
    <w:rsid w:val="00592B75"/>
    <w:rsid w:val="005932B3"/>
    <w:rsid w:val="0059347A"/>
    <w:rsid w:val="00593560"/>
    <w:rsid w:val="005949AE"/>
    <w:rsid w:val="00594C30"/>
    <w:rsid w:val="005958E6"/>
    <w:rsid w:val="00596374"/>
    <w:rsid w:val="005979BF"/>
    <w:rsid w:val="00597E42"/>
    <w:rsid w:val="00597FD1"/>
    <w:rsid w:val="005A2343"/>
    <w:rsid w:val="005A2B58"/>
    <w:rsid w:val="005A46DA"/>
    <w:rsid w:val="005A47BE"/>
    <w:rsid w:val="005A4A0A"/>
    <w:rsid w:val="005A59E3"/>
    <w:rsid w:val="005A7E33"/>
    <w:rsid w:val="005B0B0E"/>
    <w:rsid w:val="005B11F7"/>
    <w:rsid w:val="005B1A6D"/>
    <w:rsid w:val="005B33CD"/>
    <w:rsid w:val="005B3643"/>
    <w:rsid w:val="005B4F5C"/>
    <w:rsid w:val="005B5B0F"/>
    <w:rsid w:val="005B6389"/>
    <w:rsid w:val="005B6615"/>
    <w:rsid w:val="005B7910"/>
    <w:rsid w:val="005C02CA"/>
    <w:rsid w:val="005C047E"/>
    <w:rsid w:val="005C0CDF"/>
    <w:rsid w:val="005C1A37"/>
    <w:rsid w:val="005C3383"/>
    <w:rsid w:val="005C38A2"/>
    <w:rsid w:val="005C406F"/>
    <w:rsid w:val="005C54B9"/>
    <w:rsid w:val="005C5B91"/>
    <w:rsid w:val="005D13EE"/>
    <w:rsid w:val="005D1BD0"/>
    <w:rsid w:val="005D1CAC"/>
    <w:rsid w:val="005D346B"/>
    <w:rsid w:val="005D584F"/>
    <w:rsid w:val="005D5A10"/>
    <w:rsid w:val="005D67EC"/>
    <w:rsid w:val="005D7F5F"/>
    <w:rsid w:val="005E0EC4"/>
    <w:rsid w:val="005E1788"/>
    <w:rsid w:val="005E26F9"/>
    <w:rsid w:val="005E28DC"/>
    <w:rsid w:val="005E2D53"/>
    <w:rsid w:val="005E3031"/>
    <w:rsid w:val="005E397F"/>
    <w:rsid w:val="005E3DB4"/>
    <w:rsid w:val="005E4F7D"/>
    <w:rsid w:val="005E6A9C"/>
    <w:rsid w:val="005E6AB8"/>
    <w:rsid w:val="005E748F"/>
    <w:rsid w:val="005E7F35"/>
    <w:rsid w:val="005F0F26"/>
    <w:rsid w:val="005F1149"/>
    <w:rsid w:val="005F143E"/>
    <w:rsid w:val="005F1760"/>
    <w:rsid w:val="005F2C3F"/>
    <w:rsid w:val="005F337D"/>
    <w:rsid w:val="005F4DCF"/>
    <w:rsid w:val="005F600F"/>
    <w:rsid w:val="005F7D00"/>
    <w:rsid w:val="0060068A"/>
    <w:rsid w:val="00600D53"/>
    <w:rsid w:val="00601CA9"/>
    <w:rsid w:val="00601F7F"/>
    <w:rsid w:val="00602E71"/>
    <w:rsid w:val="00603679"/>
    <w:rsid w:val="00604119"/>
    <w:rsid w:val="006055B1"/>
    <w:rsid w:val="00606705"/>
    <w:rsid w:val="006074C0"/>
    <w:rsid w:val="0060775F"/>
    <w:rsid w:val="00607D20"/>
    <w:rsid w:val="00607FD9"/>
    <w:rsid w:val="006121BD"/>
    <w:rsid w:val="00612AC2"/>
    <w:rsid w:val="006135D7"/>
    <w:rsid w:val="00613B69"/>
    <w:rsid w:val="00614587"/>
    <w:rsid w:val="006146E0"/>
    <w:rsid w:val="00614928"/>
    <w:rsid w:val="006151EF"/>
    <w:rsid w:val="00615634"/>
    <w:rsid w:val="00615982"/>
    <w:rsid w:val="0061606E"/>
    <w:rsid w:val="00616293"/>
    <w:rsid w:val="006163BB"/>
    <w:rsid w:val="00616F9F"/>
    <w:rsid w:val="0062008E"/>
    <w:rsid w:val="00620AAF"/>
    <w:rsid w:val="00620AB2"/>
    <w:rsid w:val="00620C6A"/>
    <w:rsid w:val="00620E52"/>
    <w:rsid w:val="00621DB7"/>
    <w:rsid w:val="00624107"/>
    <w:rsid w:val="006246CC"/>
    <w:rsid w:val="00625904"/>
    <w:rsid w:val="00625A0C"/>
    <w:rsid w:val="00625F26"/>
    <w:rsid w:val="0062655A"/>
    <w:rsid w:val="00626BA2"/>
    <w:rsid w:val="00630DD4"/>
    <w:rsid w:val="0063168A"/>
    <w:rsid w:val="00631A20"/>
    <w:rsid w:val="00631ABC"/>
    <w:rsid w:val="00634231"/>
    <w:rsid w:val="00636395"/>
    <w:rsid w:val="006366E3"/>
    <w:rsid w:val="00637855"/>
    <w:rsid w:val="00637D6C"/>
    <w:rsid w:val="00637E5C"/>
    <w:rsid w:val="0064005B"/>
    <w:rsid w:val="00641270"/>
    <w:rsid w:val="00644714"/>
    <w:rsid w:val="006458F6"/>
    <w:rsid w:val="006465B6"/>
    <w:rsid w:val="0064739A"/>
    <w:rsid w:val="006479BF"/>
    <w:rsid w:val="00647B29"/>
    <w:rsid w:val="00647B54"/>
    <w:rsid w:val="00647CED"/>
    <w:rsid w:val="00650BE8"/>
    <w:rsid w:val="00650CF4"/>
    <w:rsid w:val="00650E1A"/>
    <w:rsid w:val="00651BCE"/>
    <w:rsid w:val="00651BEE"/>
    <w:rsid w:val="0065389D"/>
    <w:rsid w:val="00653FE3"/>
    <w:rsid w:val="006542E0"/>
    <w:rsid w:val="00655369"/>
    <w:rsid w:val="00655D9C"/>
    <w:rsid w:val="00655F3F"/>
    <w:rsid w:val="00662913"/>
    <w:rsid w:val="00662F24"/>
    <w:rsid w:val="006634C4"/>
    <w:rsid w:val="00663B86"/>
    <w:rsid w:val="00665656"/>
    <w:rsid w:val="00666284"/>
    <w:rsid w:val="00666DC6"/>
    <w:rsid w:val="00667283"/>
    <w:rsid w:val="00667C3B"/>
    <w:rsid w:val="006705AB"/>
    <w:rsid w:val="006719DF"/>
    <w:rsid w:val="00671F9D"/>
    <w:rsid w:val="00672780"/>
    <w:rsid w:val="00672A88"/>
    <w:rsid w:val="00672CD8"/>
    <w:rsid w:val="0067301B"/>
    <w:rsid w:val="00673554"/>
    <w:rsid w:val="006747DB"/>
    <w:rsid w:val="00675552"/>
    <w:rsid w:val="006756B6"/>
    <w:rsid w:val="00677E6E"/>
    <w:rsid w:val="00681AE1"/>
    <w:rsid w:val="00682218"/>
    <w:rsid w:val="0068229C"/>
    <w:rsid w:val="0068289E"/>
    <w:rsid w:val="006828FE"/>
    <w:rsid w:val="006840DD"/>
    <w:rsid w:val="006865EF"/>
    <w:rsid w:val="00686B41"/>
    <w:rsid w:val="006877A4"/>
    <w:rsid w:val="0068797B"/>
    <w:rsid w:val="00690C63"/>
    <w:rsid w:val="006925F9"/>
    <w:rsid w:val="0069288D"/>
    <w:rsid w:val="00692B3E"/>
    <w:rsid w:val="00692C59"/>
    <w:rsid w:val="006949F5"/>
    <w:rsid w:val="00695347"/>
    <w:rsid w:val="0069583F"/>
    <w:rsid w:val="00695FA5"/>
    <w:rsid w:val="006973B5"/>
    <w:rsid w:val="006A0144"/>
    <w:rsid w:val="006A07FB"/>
    <w:rsid w:val="006A1012"/>
    <w:rsid w:val="006A1139"/>
    <w:rsid w:val="006A1327"/>
    <w:rsid w:val="006A1B63"/>
    <w:rsid w:val="006A23CC"/>
    <w:rsid w:val="006A3050"/>
    <w:rsid w:val="006A4FD1"/>
    <w:rsid w:val="006A5F75"/>
    <w:rsid w:val="006A63C9"/>
    <w:rsid w:val="006A6597"/>
    <w:rsid w:val="006B0FC2"/>
    <w:rsid w:val="006B18FF"/>
    <w:rsid w:val="006B2FC5"/>
    <w:rsid w:val="006B3D7F"/>
    <w:rsid w:val="006B3E34"/>
    <w:rsid w:val="006B4499"/>
    <w:rsid w:val="006B53EE"/>
    <w:rsid w:val="006B5FAB"/>
    <w:rsid w:val="006B64DD"/>
    <w:rsid w:val="006B6B5C"/>
    <w:rsid w:val="006B6B8E"/>
    <w:rsid w:val="006B7E80"/>
    <w:rsid w:val="006C0432"/>
    <w:rsid w:val="006C06C8"/>
    <w:rsid w:val="006C11BA"/>
    <w:rsid w:val="006C1D41"/>
    <w:rsid w:val="006C270D"/>
    <w:rsid w:val="006C4CA3"/>
    <w:rsid w:val="006C4EED"/>
    <w:rsid w:val="006C5580"/>
    <w:rsid w:val="006C64DB"/>
    <w:rsid w:val="006C6D2A"/>
    <w:rsid w:val="006D04A8"/>
    <w:rsid w:val="006D04BE"/>
    <w:rsid w:val="006D130A"/>
    <w:rsid w:val="006D1FE8"/>
    <w:rsid w:val="006D2A74"/>
    <w:rsid w:val="006D2ACC"/>
    <w:rsid w:val="006D2FB8"/>
    <w:rsid w:val="006D2FD6"/>
    <w:rsid w:val="006D3C43"/>
    <w:rsid w:val="006D4851"/>
    <w:rsid w:val="006D4E39"/>
    <w:rsid w:val="006D5A68"/>
    <w:rsid w:val="006D73AB"/>
    <w:rsid w:val="006D7DFE"/>
    <w:rsid w:val="006E176C"/>
    <w:rsid w:val="006E1C55"/>
    <w:rsid w:val="006E1FB7"/>
    <w:rsid w:val="006E26B0"/>
    <w:rsid w:val="006E2D81"/>
    <w:rsid w:val="006E381E"/>
    <w:rsid w:val="006E3A3A"/>
    <w:rsid w:val="006E432A"/>
    <w:rsid w:val="006E4C5B"/>
    <w:rsid w:val="006E5AE2"/>
    <w:rsid w:val="006E5C5E"/>
    <w:rsid w:val="006E6E18"/>
    <w:rsid w:val="006F1FB5"/>
    <w:rsid w:val="006F26B6"/>
    <w:rsid w:val="006F4D19"/>
    <w:rsid w:val="006F53B6"/>
    <w:rsid w:val="006F5F67"/>
    <w:rsid w:val="006F6DF1"/>
    <w:rsid w:val="006F6FDD"/>
    <w:rsid w:val="006F7CE2"/>
    <w:rsid w:val="00700240"/>
    <w:rsid w:val="0070070D"/>
    <w:rsid w:val="007020A3"/>
    <w:rsid w:val="00702A09"/>
    <w:rsid w:val="00703130"/>
    <w:rsid w:val="007035EE"/>
    <w:rsid w:val="007044D1"/>
    <w:rsid w:val="00704594"/>
    <w:rsid w:val="00705E99"/>
    <w:rsid w:val="00706135"/>
    <w:rsid w:val="00710E62"/>
    <w:rsid w:val="007111EF"/>
    <w:rsid w:val="0071166E"/>
    <w:rsid w:val="007121FB"/>
    <w:rsid w:val="00712C7E"/>
    <w:rsid w:val="00714D79"/>
    <w:rsid w:val="007150CE"/>
    <w:rsid w:val="0071685F"/>
    <w:rsid w:val="00716C1D"/>
    <w:rsid w:val="00716E19"/>
    <w:rsid w:val="00716E69"/>
    <w:rsid w:val="00716EB2"/>
    <w:rsid w:val="00717908"/>
    <w:rsid w:val="0072076D"/>
    <w:rsid w:val="007217E1"/>
    <w:rsid w:val="00721A6B"/>
    <w:rsid w:val="00724F49"/>
    <w:rsid w:val="007253A0"/>
    <w:rsid w:val="0072643D"/>
    <w:rsid w:val="00726D4D"/>
    <w:rsid w:val="00727067"/>
    <w:rsid w:val="007300D5"/>
    <w:rsid w:val="007305C8"/>
    <w:rsid w:val="00730687"/>
    <w:rsid w:val="00731359"/>
    <w:rsid w:val="00731FBE"/>
    <w:rsid w:val="007342D9"/>
    <w:rsid w:val="00734937"/>
    <w:rsid w:val="00734EDE"/>
    <w:rsid w:val="00735429"/>
    <w:rsid w:val="00737064"/>
    <w:rsid w:val="0073707A"/>
    <w:rsid w:val="007371B4"/>
    <w:rsid w:val="0074028E"/>
    <w:rsid w:val="0074244A"/>
    <w:rsid w:val="00742AE7"/>
    <w:rsid w:val="0074613B"/>
    <w:rsid w:val="00750E47"/>
    <w:rsid w:val="00751B19"/>
    <w:rsid w:val="007524C7"/>
    <w:rsid w:val="007530B9"/>
    <w:rsid w:val="0075336C"/>
    <w:rsid w:val="00754C54"/>
    <w:rsid w:val="00755299"/>
    <w:rsid w:val="00755381"/>
    <w:rsid w:val="00756E29"/>
    <w:rsid w:val="00757DD1"/>
    <w:rsid w:val="00760A84"/>
    <w:rsid w:val="0076393B"/>
    <w:rsid w:val="00763EBD"/>
    <w:rsid w:val="00764367"/>
    <w:rsid w:val="007645E3"/>
    <w:rsid w:val="0076524B"/>
    <w:rsid w:val="00766BAD"/>
    <w:rsid w:val="00767F28"/>
    <w:rsid w:val="00770435"/>
    <w:rsid w:val="00770D86"/>
    <w:rsid w:val="00771200"/>
    <w:rsid w:val="00771CB7"/>
    <w:rsid w:val="007723BC"/>
    <w:rsid w:val="007730EE"/>
    <w:rsid w:val="0077328F"/>
    <w:rsid w:val="00773A60"/>
    <w:rsid w:val="007758ED"/>
    <w:rsid w:val="007766DD"/>
    <w:rsid w:val="007769B7"/>
    <w:rsid w:val="00777FD7"/>
    <w:rsid w:val="00780338"/>
    <w:rsid w:val="00780827"/>
    <w:rsid w:val="00782342"/>
    <w:rsid w:val="00783604"/>
    <w:rsid w:val="007846AE"/>
    <w:rsid w:val="00784A04"/>
    <w:rsid w:val="007869EB"/>
    <w:rsid w:val="007902BC"/>
    <w:rsid w:val="00791983"/>
    <w:rsid w:val="00792FB4"/>
    <w:rsid w:val="007939C3"/>
    <w:rsid w:val="00793B43"/>
    <w:rsid w:val="007940F7"/>
    <w:rsid w:val="007944EC"/>
    <w:rsid w:val="007A0CB5"/>
    <w:rsid w:val="007A13F7"/>
    <w:rsid w:val="007A1FE0"/>
    <w:rsid w:val="007A3988"/>
    <w:rsid w:val="007A3D7A"/>
    <w:rsid w:val="007A3F80"/>
    <w:rsid w:val="007A47F3"/>
    <w:rsid w:val="007A545A"/>
    <w:rsid w:val="007A5B67"/>
    <w:rsid w:val="007A6679"/>
    <w:rsid w:val="007B202E"/>
    <w:rsid w:val="007B2DB1"/>
    <w:rsid w:val="007B3621"/>
    <w:rsid w:val="007B3A22"/>
    <w:rsid w:val="007B3ADF"/>
    <w:rsid w:val="007B4FD7"/>
    <w:rsid w:val="007B5B0B"/>
    <w:rsid w:val="007B6F89"/>
    <w:rsid w:val="007B7D95"/>
    <w:rsid w:val="007C0A91"/>
    <w:rsid w:val="007C4C26"/>
    <w:rsid w:val="007C52B6"/>
    <w:rsid w:val="007C7E12"/>
    <w:rsid w:val="007D04E1"/>
    <w:rsid w:val="007D0E92"/>
    <w:rsid w:val="007D0EB3"/>
    <w:rsid w:val="007D1259"/>
    <w:rsid w:val="007D14EC"/>
    <w:rsid w:val="007D1543"/>
    <w:rsid w:val="007D1C0B"/>
    <w:rsid w:val="007D211F"/>
    <w:rsid w:val="007D2321"/>
    <w:rsid w:val="007D2354"/>
    <w:rsid w:val="007D39DA"/>
    <w:rsid w:val="007D4DB4"/>
    <w:rsid w:val="007D53C2"/>
    <w:rsid w:val="007D5402"/>
    <w:rsid w:val="007D575E"/>
    <w:rsid w:val="007D651F"/>
    <w:rsid w:val="007D7F3F"/>
    <w:rsid w:val="007E0B7A"/>
    <w:rsid w:val="007E171E"/>
    <w:rsid w:val="007E17C2"/>
    <w:rsid w:val="007E41F8"/>
    <w:rsid w:val="007E4455"/>
    <w:rsid w:val="007E4699"/>
    <w:rsid w:val="007E4CE2"/>
    <w:rsid w:val="007E56EB"/>
    <w:rsid w:val="007E5FD3"/>
    <w:rsid w:val="007E6E32"/>
    <w:rsid w:val="007E74B0"/>
    <w:rsid w:val="007F0269"/>
    <w:rsid w:val="007F0CD2"/>
    <w:rsid w:val="007F1198"/>
    <w:rsid w:val="007F1A58"/>
    <w:rsid w:val="007F1BE7"/>
    <w:rsid w:val="007F1ED8"/>
    <w:rsid w:val="007F2939"/>
    <w:rsid w:val="007F2FD2"/>
    <w:rsid w:val="007F3318"/>
    <w:rsid w:val="007F3C69"/>
    <w:rsid w:val="007F46AC"/>
    <w:rsid w:val="007F50D8"/>
    <w:rsid w:val="007F535F"/>
    <w:rsid w:val="007F6CDA"/>
    <w:rsid w:val="0080249E"/>
    <w:rsid w:val="00802724"/>
    <w:rsid w:val="00803029"/>
    <w:rsid w:val="0080313A"/>
    <w:rsid w:val="008055CE"/>
    <w:rsid w:val="00810BFB"/>
    <w:rsid w:val="00810DBA"/>
    <w:rsid w:val="00810F85"/>
    <w:rsid w:val="00814C90"/>
    <w:rsid w:val="008163FD"/>
    <w:rsid w:val="00817B5D"/>
    <w:rsid w:val="00821819"/>
    <w:rsid w:val="00821AE0"/>
    <w:rsid w:val="008227DA"/>
    <w:rsid w:val="008229CF"/>
    <w:rsid w:val="008236FC"/>
    <w:rsid w:val="008237CF"/>
    <w:rsid w:val="00823A79"/>
    <w:rsid w:val="00823D22"/>
    <w:rsid w:val="00824908"/>
    <w:rsid w:val="00825BD3"/>
    <w:rsid w:val="00825C4D"/>
    <w:rsid w:val="00825F30"/>
    <w:rsid w:val="00831A9F"/>
    <w:rsid w:val="008325D2"/>
    <w:rsid w:val="00833E6E"/>
    <w:rsid w:val="00834405"/>
    <w:rsid w:val="0083491C"/>
    <w:rsid w:val="00834B7B"/>
    <w:rsid w:val="00834D56"/>
    <w:rsid w:val="0083684A"/>
    <w:rsid w:val="00836BC5"/>
    <w:rsid w:val="00837B34"/>
    <w:rsid w:val="0084045D"/>
    <w:rsid w:val="00840781"/>
    <w:rsid w:val="00840CD2"/>
    <w:rsid w:val="00840E26"/>
    <w:rsid w:val="00843D84"/>
    <w:rsid w:val="0084425E"/>
    <w:rsid w:val="00845279"/>
    <w:rsid w:val="0084547B"/>
    <w:rsid w:val="008455BA"/>
    <w:rsid w:val="00845A85"/>
    <w:rsid w:val="00845CE1"/>
    <w:rsid w:val="00846564"/>
    <w:rsid w:val="008466EA"/>
    <w:rsid w:val="00846E29"/>
    <w:rsid w:val="00850466"/>
    <w:rsid w:val="008509E6"/>
    <w:rsid w:val="0085185A"/>
    <w:rsid w:val="00851BCA"/>
    <w:rsid w:val="008533F7"/>
    <w:rsid w:val="00853EDD"/>
    <w:rsid w:val="008544F0"/>
    <w:rsid w:val="00854E02"/>
    <w:rsid w:val="00855B6A"/>
    <w:rsid w:val="008560F9"/>
    <w:rsid w:val="00856352"/>
    <w:rsid w:val="0085687C"/>
    <w:rsid w:val="00856A09"/>
    <w:rsid w:val="00857466"/>
    <w:rsid w:val="00857A95"/>
    <w:rsid w:val="00857FA4"/>
    <w:rsid w:val="00860904"/>
    <w:rsid w:val="00861ACF"/>
    <w:rsid w:val="00862E09"/>
    <w:rsid w:val="00865287"/>
    <w:rsid w:val="00866579"/>
    <w:rsid w:val="008665D2"/>
    <w:rsid w:val="00867F65"/>
    <w:rsid w:val="008708FB"/>
    <w:rsid w:val="00871CD3"/>
    <w:rsid w:val="00872D87"/>
    <w:rsid w:val="00874F62"/>
    <w:rsid w:val="0087530F"/>
    <w:rsid w:val="0087609A"/>
    <w:rsid w:val="00876595"/>
    <w:rsid w:val="00876C92"/>
    <w:rsid w:val="008771F3"/>
    <w:rsid w:val="00877314"/>
    <w:rsid w:val="0087792D"/>
    <w:rsid w:val="00880F94"/>
    <w:rsid w:val="00881B13"/>
    <w:rsid w:val="008824BB"/>
    <w:rsid w:val="00882BE4"/>
    <w:rsid w:val="00883A03"/>
    <w:rsid w:val="00884CFE"/>
    <w:rsid w:val="00887EA4"/>
    <w:rsid w:val="008905B4"/>
    <w:rsid w:val="00890689"/>
    <w:rsid w:val="00891044"/>
    <w:rsid w:val="00891080"/>
    <w:rsid w:val="00891583"/>
    <w:rsid w:val="008918F2"/>
    <w:rsid w:val="00891BDF"/>
    <w:rsid w:val="0089206E"/>
    <w:rsid w:val="00892670"/>
    <w:rsid w:val="00893789"/>
    <w:rsid w:val="008938FB"/>
    <w:rsid w:val="00893B77"/>
    <w:rsid w:val="00894058"/>
    <w:rsid w:val="008952DB"/>
    <w:rsid w:val="00897F07"/>
    <w:rsid w:val="00897F8D"/>
    <w:rsid w:val="008A0C49"/>
    <w:rsid w:val="008A12C2"/>
    <w:rsid w:val="008A1A84"/>
    <w:rsid w:val="008A2D30"/>
    <w:rsid w:val="008A3DA6"/>
    <w:rsid w:val="008A3F18"/>
    <w:rsid w:val="008A63C3"/>
    <w:rsid w:val="008A67F0"/>
    <w:rsid w:val="008A6EC7"/>
    <w:rsid w:val="008A75AD"/>
    <w:rsid w:val="008B046D"/>
    <w:rsid w:val="008B20EE"/>
    <w:rsid w:val="008B2979"/>
    <w:rsid w:val="008B2DB6"/>
    <w:rsid w:val="008B44DD"/>
    <w:rsid w:val="008B4566"/>
    <w:rsid w:val="008B4973"/>
    <w:rsid w:val="008B4DB7"/>
    <w:rsid w:val="008B5166"/>
    <w:rsid w:val="008B641A"/>
    <w:rsid w:val="008B6954"/>
    <w:rsid w:val="008B7EA5"/>
    <w:rsid w:val="008C0954"/>
    <w:rsid w:val="008C0D2A"/>
    <w:rsid w:val="008C1C01"/>
    <w:rsid w:val="008C1C02"/>
    <w:rsid w:val="008C3441"/>
    <w:rsid w:val="008C38F7"/>
    <w:rsid w:val="008C403E"/>
    <w:rsid w:val="008C4086"/>
    <w:rsid w:val="008C5201"/>
    <w:rsid w:val="008C52EB"/>
    <w:rsid w:val="008C74C9"/>
    <w:rsid w:val="008C78DE"/>
    <w:rsid w:val="008C7D20"/>
    <w:rsid w:val="008D0605"/>
    <w:rsid w:val="008D0699"/>
    <w:rsid w:val="008D06C8"/>
    <w:rsid w:val="008D0911"/>
    <w:rsid w:val="008D0A74"/>
    <w:rsid w:val="008D1654"/>
    <w:rsid w:val="008D1B5F"/>
    <w:rsid w:val="008D2B13"/>
    <w:rsid w:val="008D3650"/>
    <w:rsid w:val="008D3AC0"/>
    <w:rsid w:val="008D41FD"/>
    <w:rsid w:val="008D5013"/>
    <w:rsid w:val="008D6178"/>
    <w:rsid w:val="008D71E2"/>
    <w:rsid w:val="008D78CC"/>
    <w:rsid w:val="008D7BEC"/>
    <w:rsid w:val="008E03C0"/>
    <w:rsid w:val="008E1700"/>
    <w:rsid w:val="008E1A68"/>
    <w:rsid w:val="008E1ED7"/>
    <w:rsid w:val="008E1FC7"/>
    <w:rsid w:val="008E20C8"/>
    <w:rsid w:val="008E2328"/>
    <w:rsid w:val="008E2BEE"/>
    <w:rsid w:val="008E3091"/>
    <w:rsid w:val="008E4324"/>
    <w:rsid w:val="008E5762"/>
    <w:rsid w:val="008E5EBE"/>
    <w:rsid w:val="008E6A47"/>
    <w:rsid w:val="008E77CD"/>
    <w:rsid w:val="008F0253"/>
    <w:rsid w:val="008F0869"/>
    <w:rsid w:val="008F0B60"/>
    <w:rsid w:val="008F2147"/>
    <w:rsid w:val="008F3F6E"/>
    <w:rsid w:val="008F458A"/>
    <w:rsid w:val="008F5103"/>
    <w:rsid w:val="008F55C7"/>
    <w:rsid w:val="008F5E20"/>
    <w:rsid w:val="008F606B"/>
    <w:rsid w:val="008F61D9"/>
    <w:rsid w:val="008F78D0"/>
    <w:rsid w:val="00900901"/>
    <w:rsid w:val="00901EEC"/>
    <w:rsid w:val="00904336"/>
    <w:rsid w:val="0090655B"/>
    <w:rsid w:val="00906611"/>
    <w:rsid w:val="009068B8"/>
    <w:rsid w:val="00907D76"/>
    <w:rsid w:val="00907E4E"/>
    <w:rsid w:val="00910459"/>
    <w:rsid w:val="009113B9"/>
    <w:rsid w:val="0091217A"/>
    <w:rsid w:val="00912634"/>
    <w:rsid w:val="00913A14"/>
    <w:rsid w:val="009146CB"/>
    <w:rsid w:val="00915D53"/>
    <w:rsid w:val="009166AE"/>
    <w:rsid w:val="00916BDB"/>
    <w:rsid w:val="0091723F"/>
    <w:rsid w:val="00917BB7"/>
    <w:rsid w:val="00920FB4"/>
    <w:rsid w:val="009216D3"/>
    <w:rsid w:val="00922FD9"/>
    <w:rsid w:val="00924EE5"/>
    <w:rsid w:val="00925965"/>
    <w:rsid w:val="00926725"/>
    <w:rsid w:val="009269BE"/>
    <w:rsid w:val="00926A07"/>
    <w:rsid w:val="0092756B"/>
    <w:rsid w:val="009301FD"/>
    <w:rsid w:val="00930A78"/>
    <w:rsid w:val="00932666"/>
    <w:rsid w:val="009329E6"/>
    <w:rsid w:val="00932ACE"/>
    <w:rsid w:val="00934A60"/>
    <w:rsid w:val="0093521A"/>
    <w:rsid w:val="00935745"/>
    <w:rsid w:val="0093670E"/>
    <w:rsid w:val="009374D2"/>
    <w:rsid w:val="0094078C"/>
    <w:rsid w:val="00940B32"/>
    <w:rsid w:val="00940EA3"/>
    <w:rsid w:val="009410EA"/>
    <w:rsid w:val="0094129F"/>
    <w:rsid w:val="00941A9D"/>
    <w:rsid w:val="00942551"/>
    <w:rsid w:val="00942BC4"/>
    <w:rsid w:val="00943DFE"/>
    <w:rsid w:val="0094730D"/>
    <w:rsid w:val="00947B73"/>
    <w:rsid w:val="00952FEA"/>
    <w:rsid w:val="0095355C"/>
    <w:rsid w:val="00953ECB"/>
    <w:rsid w:val="00953F17"/>
    <w:rsid w:val="00955A7A"/>
    <w:rsid w:val="00956F22"/>
    <w:rsid w:val="0096000E"/>
    <w:rsid w:val="009601E1"/>
    <w:rsid w:val="00960597"/>
    <w:rsid w:val="00962690"/>
    <w:rsid w:val="00962703"/>
    <w:rsid w:val="00962A50"/>
    <w:rsid w:val="00963020"/>
    <w:rsid w:val="00965249"/>
    <w:rsid w:val="0096571F"/>
    <w:rsid w:val="009657C1"/>
    <w:rsid w:val="009659CE"/>
    <w:rsid w:val="00966C33"/>
    <w:rsid w:val="009675BD"/>
    <w:rsid w:val="009711A1"/>
    <w:rsid w:val="009719FC"/>
    <w:rsid w:val="00972573"/>
    <w:rsid w:val="00972FB0"/>
    <w:rsid w:val="00972FB4"/>
    <w:rsid w:val="0097304C"/>
    <w:rsid w:val="009735FA"/>
    <w:rsid w:val="009756BB"/>
    <w:rsid w:val="00975BC2"/>
    <w:rsid w:val="0097636E"/>
    <w:rsid w:val="009763D1"/>
    <w:rsid w:val="00976CB6"/>
    <w:rsid w:val="00976E1D"/>
    <w:rsid w:val="00977CA1"/>
    <w:rsid w:val="009844A4"/>
    <w:rsid w:val="009859C9"/>
    <w:rsid w:val="00987DA1"/>
    <w:rsid w:val="00990499"/>
    <w:rsid w:val="00991E93"/>
    <w:rsid w:val="009920F0"/>
    <w:rsid w:val="009921A1"/>
    <w:rsid w:val="0099355A"/>
    <w:rsid w:val="009935EB"/>
    <w:rsid w:val="00993BBA"/>
    <w:rsid w:val="00993C85"/>
    <w:rsid w:val="00995120"/>
    <w:rsid w:val="00995176"/>
    <w:rsid w:val="009957A4"/>
    <w:rsid w:val="00995FF8"/>
    <w:rsid w:val="009963E6"/>
    <w:rsid w:val="009964C5"/>
    <w:rsid w:val="00997D86"/>
    <w:rsid w:val="009A16E6"/>
    <w:rsid w:val="009A1A65"/>
    <w:rsid w:val="009A4ED2"/>
    <w:rsid w:val="009A5C7C"/>
    <w:rsid w:val="009A7CD4"/>
    <w:rsid w:val="009B0173"/>
    <w:rsid w:val="009B0F31"/>
    <w:rsid w:val="009B1967"/>
    <w:rsid w:val="009B2850"/>
    <w:rsid w:val="009B2B53"/>
    <w:rsid w:val="009B4D13"/>
    <w:rsid w:val="009B5BF1"/>
    <w:rsid w:val="009B6502"/>
    <w:rsid w:val="009B66A4"/>
    <w:rsid w:val="009B75C0"/>
    <w:rsid w:val="009B7F3A"/>
    <w:rsid w:val="009C068E"/>
    <w:rsid w:val="009C2292"/>
    <w:rsid w:val="009C26C7"/>
    <w:rsid w:val="009C2DD6"/>
    <w:rsid w:val="009C42C3"/>
    <w:rsid w:val="009C46C4"/>
    <w:rsid w:val="009C4B62"/>
    <w:rsid w:val="009C59D7"/>
    <w:rsid w:val="009D352F"/>
    <w:rsid w:val="009D3A30"/>
    <w:rsid w:val="009D3AD4"/>
    <w:rsid w:val="009D5787"/>
    <w:rsid w:val="009D5C4A"/>
    <w:rsid w:val="009D61FF"/>
    <w:rsid w:val="009D62F8"/>
    <w:rsid w:val="009D66CB"/>
    <w:rsid w:val="009D71BC"/>
    <w:rsid w:val="009D76B3"/>
    <w:rsid w:val="009D7B09"/>
    <w:rsid w:val="009E0164"/>
    <w:rsid w:val="009E04C6"/>
    <w:rsid w:val="009E08D8"/>
    <w:rsid w:val="009E1E47"/>
    <w:rsid w:val="009E1FBD"/>
    <w:rsid w:val="009E2340"/>
    <w:rsid w:val="009E26AD"/>
    <w:rsid w:val="009E453B"/>
    <w:rsid w:val="009E52C5"/>
    <w:rsid w:val="009E5A7D"/>
    <w:rsid w:val="009E5ADF"/>
    <w:rsid w:val="009E5BF7"/>
    <w:rsid w:val="009E64EB"/>
    <w:rsid w:val="009E6782"/>
    <w:rsid w:val="009E70B0"/>
    <w:rsid w:val="009F079A"/>
    <w:rsid w:val="009F1D63"/>
    <w:rsid w:val="009F32DB"/>
    <w:rsid w:val="009F3A2C"/>
    <w:rsid w:val="009F3DFB"/>
    <w:rsid w:val="009F3F2D"/>
    <w:rsid w:val="009F4286"/>
    <w:rsid w:val="009F4382"/>
    <w:rsid w:val="009F52B0"/>
    <w:rsid w:val="009F6CDD"/>
    <w:rsid w:val="009F6D41"/>
    <w:rsid w:val="009F6DA6"/>
    <w:rsid w:val="009F70BE"/>
    <w:rsid w:val="009F727D"/>
    <w:rsid w:val="009F78E5"/>
    <w:rsid w:val="00A0058C"/>
    <w:rsid w:val="00A01C38"/>
    <w:rsid w:val="00A022F0"/>
    <w:rsid w:val="00A03674"/>
    <w:rsid w:val="00A03C9B"/>
    <w:rsid w:val="00A03EFC"/>
    <w:rsid w:val="00A075D6"/>
    <w:rsid w:val="00A07EBE"/>
    <w:rsid w:val="00A07EE5"/>
    <w:rsid w:val="00A10688"/>
    <w:rsid w:val="00A10697"/>
    <w:rsid w:val="00A10D32"/>
    <w:rsid w:val="00A10E71"/>
    <w:rsid w:val="00A114F7"/>
    <w:rsid w:val="00A119EB"/>
    <w:rsid w:val="00A1249D"/>
    <w:rsid w:val="00A12D7C"/>
    <w:rsid w:val="00A12D7E"/>
    <w:rsid w:val="00A13ECB"/>
    <w:rsid w:val="00A1415B"/>
    <w:rsid w:val="00A15100"/>
    <w:rsid w:val="00A1612D"/>
    <w:rsid w:val="00A16198"/>
    <w:rsid w:val="00A167D7"/>
    <w:rsid w:val="00A17B9B"/>
    <w:rsid w:val="00A20632"/>
    <w:rsid w:val="00A20E27"/>
    <w:rsid w:val="00A20F8B"/>
    <w:rsid w:val="00A21429"/>
    <w:rsid w:val="00A22A8B"/>
    <w:rsid w:val="00A23C68"/>
    <w:rsid w:val="00A250EE"/>
    <w:rsid w:val="00A2558B"/>
    <w:rsid w:val="00A27DAE"/>
    <w:rsid w:val="00A30108"/>
    <w:rsid w:val="00A31DCA"/>
    <w:rsid w:val="00A327C5"/>
    <w:rsid w:val="00A342D7"/>
    <w:rsid w:val="00A344EB"/>
    <w:rsid w:val="00A362E9"/>
    <w:rsid w:val="00A36393"/>
    <w:rsid w:val="00A3774B"/>
    <w:rsid w:val="00A37B0C"/>
    <w:rsid w:val="00A4008C"/>
    <w:rsid w:val="00A4021B"/>
    <w:rsid w:val="00A40370"/>
    <w:rsid w:val="00A40733"/>
    <w:rsid w:val="00A40F49"/>
    <w:rsid w:val="00A41CBD"/>
    <w:rsid w:val="00A41DA1"/>
    <w:rsid w:val="00A433AC"/>
    <w:rsid w:val="00A4385C"/>
    <w:rsid w:val="00A4428F"/>
    <w:rsid w:val="00A4471E"/>
    <w:rsid w:val="00A45854"/>
    <w:rsid w:val="00A45AB8"/>
    <w:rsid w:val="00A461E6"/>
    <w:rsid w:val="00A46838"/>
    <w:rsid w:val="00A5049A"/>
    <w:rsid w:val="00A529C9"/>
    <w:rsid w:val="00A53672"/>
    <w:rsid w:val="00A53FD5"/>
    <w:rsid w:val="00A54E8E"/>
    <w:rsid w:val="00A55C83"/>
    <w:rsid w:val="00A5791E"/>
    <w:rsid w:val="00A601ED"/>
    <w:rsid w:val="00A6127A"/>
    <w:rsid w:val="00A616AD"/>
    <w:rsid w:val="00A61A1E"/>
    <w:rsid w:val="00A61B13"/>
    <w:rsid w:val="00A63A74"/>
    <w:rsid w:val="00A65629"/>
    <w:rsid w:val="00A65D12"/>
    <w:rsid w:val="00A702A7"/>
    <w:rsid w:val="00A703FB"/>
    <w:rsid w:val="00A70725"/>
    <w:rsid w:val="00A70C58"/>
    <w:rsid w:val="00A71048"/>
    <w:rsid w:val="00A7388A"/>
    <w:rsid w:val="00A739BF"/>
    <w:rsid w:val="00A73C24"/>
    <w:rsid w:val="00A74988"/>
    <w:rsid w:val="00A74CB6"/>
    <w:rsid w:val="00A779E8"/>
    <w:rsid w:val="00A80436"/>
    <w:rsid w:val="00A80D74"/>
    <w:rsid w:val="00A80EB3"/>
    <w:rsid w:val="00A81CA1"/>
    <w:rsid w:val="00A825BA"/>
    <w:rsid w:val="00A83791"/>
    <w:rsid w:val="00A84A95"/>
    <w:rsid w:val="00A84F75"/>
    <w:rsid w:val="00A85B53"/>
    <w:rsid w:val="00A905FA"/>
    <w:rsid w:val="00A9172A"/>
    <w:rsid w:val="00A918B9"/>
    <w:rsid w:val="00A91C1E"/>
    <w:rsid w:val="00A92070"/>
    <w:rsid w:val="00A92925"/>
    <w:rsid w:val="00A93C57"/>
    <w:rsid w:val="00A941B4"/>
    <w:rsid w:val="00A94FF0"/>
    <w:rsid w:val="00A955BD"/>
    <w:rsid w:val="00A96874"/>
    <w:rsid w:val="00A973B2"/>
    <w:rsid w:val="00AA0A64"/>
    <w:rsid w:val="00AA0AE1"/>
    <w:rsid w:val="00AA15FA"/>
    <w:rsid w:val="00AA2810"/>
    <w:rsid w:val="00AA4DE7"/>
    <w:rsid w:val="00AA7B3C"/>
    <w:rsid w:val="00AA7CD0"/>
    <w:rsid w:val="00AA7D3E"/>
    <w:rsid w:val="00AB01C4"/>
    <w:rsid w:val="00AB0B36"/>
    <w:rsid w:val="00AB141E"/>
    <w:rsid w:val="00AB1B6B"/>
    <w:rsid w:val="00AB2117"/>
    <w:rsid w:val="00AB3CDD"/>
    <w:rsid w:val="00AB3F09"/>
    <w:rsid w:val="00AB421C"/>
    <w:rsid w:val="00AB43F4"/>
    <w:rsid w:val="00AB6454"/>
    <w:rsid w:val="00AB6963"/>
    <w:rsid w:val="00AC0147"/>
    <w:rsid w:val="00AC077D"/>
    <w:rsid w:val="00AC086D"/>
    <w:rsid w:val="00AC191C"/>
    <w:rsid w:val="00AC2757"/>
    <w:rsid w:val="00AC5523"/>
    <w:rsid w:val="00AC55DC"/>
    <w:rsid w:val="00AC59FB"/>
    <w:rsid w:val="00AC5E16"/>
    <w:rsid w:val="00AC5EEC"/>
    <w:rsid w:val="00AC7CAF"/>
    <w:rsid w:val="00AD09C5"/>
    <w:rsid w:val="00AD0A28"/>
    <w:rsid w:val="00AD0C11"/>
    <w:rsid w:val="00AD0CBF"/>
    <w:rsid w:val="00AD168D"/>
    <w:rsid w:val="00AD1BCF"/>
    <w:rsid w:val="00AD21B5"/>
    <w:rsid w:val="00AD51DF"/>
    <w:rsid w:val="00AD5C4C"/>
    <w:rsid w:val="00AD6D3F"/>
    <w:rsid w:val="00AD6FA6"/>
    <w:rsid w:val="00AE17B8"/>
    <w:rsid w:val="00AE23F6"/>
    <w:rsid w:val="00AE31B9"/>
    <w:rsid w:val="00AE4C89"/>
    <w:rsid w:val="00AE550C"/>
    <w:rsid w:val="00AE57B0"/>
    <w:rsid w:val="00AE5B34"/>
    <w:rsid w:val="00AE6DD1"/>
    <w:rsid w:val="00AE7C42"/>
    <w:rsid w:val="00AF0329"/>
    <w:rsid w:val="00AF3379"/>
    <w:rsid w:val="00AF3583"/>
    <w:rsid w:val="00AF45EF"/>
    <w:rsid w:val="00AF4D05"/>
    <w:rsid w:val="00AF51E2"/>
    <w:rsid w:val="00AF64C1"/>
    <w:rsid w:val="00AF6A6D"/>
    <w:rsid w:val="00B00137"/>
    <w:rsid w:val="00B0026D"/>
    <w:rsid w:val="00B00D0D"/>
    <w:rsid w:val="00B01532"/>
    <w:rsid w:val="00B01D6B"/>
    <w:rsid w:val="00B02152"/>
    <w:rsid w:val="00B02998"/>
    <w:rsid w:val="00B0340E"/>
    <w:rsid w:val="00B03AEA"/>
    <w:rsid w:val="00B042A8"/>
    <w:rsid w:val="00B05882"/>
    <w:rsid w:val="00B05AF3"/>
    <w:rsid w:val="00B060A5"/>
    <w:rsid w:val="00B06E3A"/>
    <w:rsid w:val="00B071B5"/>
    <w:rsid w:val="00B075B0"/>
    <w:rsid w:val="00B10F31"/>
    <w:rsid w:val="00B10FCE"/>
    <w:rsid w:val="00B11487"/>
    <w:rsid w:val="00B11AF4"/>
    <w:rsid w:val="00B11CA5"/>
    <w:rsid w:val="00B130B8"/>
    <w:rsid w:val="00B13B44"/>
    <w:rsid w:val="00B144AD"/>
    <w:rsid w:val="00B1461B"/>
    <w:rsid w:val="00B159AE"/>
    <w:rsid w:val="00B15DC1"/>
    <w:rsid w:val="00B1628C"/>
    <w:rsid w:val="00B168F5"/>
    <w:rsid w:val="00B16EB1"/>
    <w:rsid w:val="00B16F89"/>
    <w:rsid w:val="00B172DF"/>
    <w:rsid w:val="00B17823"/>
    <w:rsid w:val="00B20299"/>
    <w:rsid w:val="00B2045D"/>
    <w:rsid w:val="00B222AD"/>
    <w:rsid w:val="00B2356E"/>
    <w:rsid w:val="00B25E42"/>
    <w:rsid w:val="00B2717A"/>
    <w:rsid w:val="00B27AE0"/>
    <w:rsid w:val="00B30709"/>
    <w:rsid w:val="00B30ECB"/>
    <w:rsid w:val="00B32270"/>
    <w:rsid w:val="00B32828"/>
    <w:rsid w:val="00B32FF7"/>
    <w:rsid w:val="00B33362"/>
    <w:rsid w:val="00B33670"/>
    <w:rsid w:val="00B34CD1"/>
    <w:rsid w:val="00B34FB2"/>
    <w:rsid w:val="00B3746D"/>
    <w:rsid w:val="00B428BF"/>
    <w:rsid w:val="00B42C4E"/>
    <w:rsid w:val="00B4454E"/>
    <w:rsid w:val="00B45A60"/>
    <w:rsid w:val="00B460F4"/>
    <w:rsid w:val="00B46DE5"/>
    <w:rsid w:val="00B5027C"/>
    <w:rsid w:val="00B52DD5"/>
    <w:rsid w:val="00B5354A"/>
    <w:rsid w:val="00B54964"/>
    <w:rsid w:val="00B55B6C"/>
    <w:rsid w:val="00B55DAF"/>
    <w:rsid w:val="00B568FA"/>
    <w:rsid w:val="00B60599"/>
    <w:rsid w:val="00B629DD"/>
    <w:rsid w:val="00B63DDB"/>
    <w:rsid w:val="00B64C1D"/>
    <w:rsid w:val="00B662CC"/>
    <w:rsid w:val="00B66969"/>
    <w:rsid w:val="00B67B01"/>
    <w:rsid w:val="00B711F8"/>
    <w:rsid w:val="00B72115"/>
    <w:rsid w:val="00B73046"/>
    <w:rsid w:val="00B73807"/>
    <w:rsid w:val="00B7471B"/>
    <w:rsid w:val="00B74885"/>
    <w:rsid w:val="00B7598F"/>
    <w:rsid w:val="00B760E5"/>
    <w:rsid w:val="00B77781"/>
    <w:rsid w:val="00B7794B"/>
    <w:rsid w:val="00B8007E"/>
    <w:rsid w:val="00B803F0"/>
    <w:rsid w:val="00B81792"/>
    <w:rsid w:val="00B83E58"/>
    <w:rsid w:val="00B84582"/>
    <w:rsid w:val="00B848CC"/>
    <w:rsid w:val="00B858FE"/>
    <w:rsid w:val="00B85B69"/>
    <w:rsid w:val="00B8695B"/>
    <w:rsid w:val="00B9196F"/>
    <w:rsid w:val="00B91E46"/>
    <w:rsid w:val="00B937B2"/>
    <w:rsid w:val="00B96EE5"/>
    <w:rsid w:val="00B9765B"/>
    <w:rsid w:val="00B97E59"/>
    <w:rsid w:val="00BA38F6"/>
    <w:rsid w:val="00BA4DBE"/>
    <w:rsid w:val="00BA4FDB"/>
    <w:rsid w:val="00BA5377"/>
    <w:rsid w:val="00BA58E4"/>
    <w:rsid w:val="00BA6307"/>
    <w:rsid w:val="00BA777D"/>
    <w:rsid w:val="00BA7DD7"/>
    <w:rsid w:val="00BB05C0"/>
    <w:rsid w:val="00BB0D80"/>
    <w:rsid w:val="00BB0DBA"/>
    <w:rsid w:val="00BB1B3E"/>
    <w:rsid w:val="00BB1D27"/>
    <w:rsid w:val="00BB263B"/>
    <w:rsid w:val="00BB27BB"/>
    <w:rsid w:val="00BB27DD"/>
    <w:rsid w:val="00BB29A5"/>
    <w:rsid w:val="00BB2EA4"/>
    <w:rsid w:val="00BB415E"/>
    <w:rsid w:val="00BB46C1"/>
    <w:rsid w:val="00BB4E54"/>
    <w:rsid w:val="00BB4F86"/>
    <w:rsid w:val="00BB5A20"/>
    <w:rsid w:val="00BB6AC6"/>
    <w:rsid w:val="00BB6B37"/>
    <w:rsid w:val="00BB6B91"/>
    <w:rsid w:val="00BB73A5"/>
    <w:rsid w:val="00BC0270"/>
    <w:rsid w:val="00BC0F42"/>
    <w:rsid w:val="00BC1B02"/>
    <w:rsid w:val="00BC22EF"/>
    <w:rsid w:val="00BC28E5"/>
    <w:rsid w:val="00BC2DBF"/>
    <w:rsid w:val="00BC43FB"/>
    <w:rsid w:val="00BC56C5"/>
    <w:rsid w:val="00BC5CDE"/>
    <w:rsid w:val="00BC684E"/>
    <w:rsid w:val="00BC72C7"/>
    <w:rsid w:val="00BC795D"/>
    <w:rsid w:val="00BC7B4B"/>
    <w:rsid w:val="00BD0899"/>
    <w:rsid w:val="00BD0F70"/>
    <w:rsid w:val="00BD2323"/>
    <w:rsid w:val="00BD235E"/>
    <w:rsid w:val="00BD271C"/>
    <w:rsid w:val="00BD3B27"/>
    <w:rsid w:val="00BD511A"/>
    <w:rsid w:val="00BD5D58"/>
    <w:rsid w:val="00BD6099"/>
    <w:rsid w:val="00BD7C3C"/>
    <w:rsid w:val="00BE0552"/>
    <w:rsid w:val="00BE08A9"/>
    <w:rsid w:val="00BE0AA8"/>
    <w:rsid w:val="00BE0E27"/>
    <w:rsid w:val="00BE101D"/>
    <w:rsid w:val="00BE2357"/>
    <w:rsid w:val="00BE3EBC"/>
    <w:rsid w:val="00BE6EDC"/>
    <w:rsid w:val="00BE7A5C"/>
    <w:rsid w:val="00BF010D"/>
    <w:rsid w:val="00BF137D"/>
    <w:rsid w:val="00BF1822"/>
    <w:rsid w:val="00BF362D"/>
    <w:rsid w:val="00BF47F6"/>
    <w:rsid w:val="00BF48AB"/>
    <w:rsid w:val="00BF5618"/>
    <w:rsid w:val="00BF60BF"/>
    <w:rsid w:val="00BF670E"/>
    <w:rsid w:val="00C00F3B"/>
    <w:rsid w:val="00C01631"/>
    <w:rsid w:val="00C027BF"/>
    <w:rsid w:val="00C03ED6"/>
    <w:rsid w:val="00C0482C"/>
    <w:rsid w:val="00C04CD7"/>
    <w:rsid w:val="00C05893"/>
    <w:rsid w:val="00C058AC"/>
    <w:rsid w:val="00C10621"/>
    <w:rsid w:val="00C1075C"/>
    <w:rsid w:val="00C12944"/>
    <w:rsid w:val="00C13592"/>
    <w:rsid w:val="00C1441C"/>
    <w:rsid w:val="00C15A4F"/>
    <w:rsid w:val="00C17DCB"/>
    <w:rsid w:val="00C20966"/>
    <w:rsid w:val="00C21063"/>
    <w:rsid w:val="00C22071"/>
    <w:rsid w:val="00C24269"/>
    <w:rsid w:val="00C244DF"/>
    <w:rsid w:val="00C247CB"/>
    <w:rsid w:val="00C253AF"/>
    <w:rsid w:val="00C25E55"/>
    <w:rsid w:val="00C26C6D"/>
    <w:rsid w:val="00C2733C"/>
    <w:rsid w:val="00C3148F"/>
    <w:rsid w:val="00C32548"/>
    <w:rsid w:val="00C32CE0"/>
    <w:rsid w:val="00C33964"/>
    <w:rsid w:val="00C342CA"/>
    <w:rsid w:val="00C35EAF"/>
    <w:rsid w:val="00C36501"/>
    <w:rsid w:val="00C3770F"/>
    <w:rsid w:val="00C37E15"/>
    <w:rsid w:val="00C406BC"/>
    <w:rsid w:val="00C40EAA"/>
    <w:rsid w:val="00C41245"/>
    <w:rsid w:val="00C4172F"/>
    <w:rsid w:val="00C41E54"/>
    <w:rsid w:val="00C423C7"/>
    <w:rsid w:val="00C42E61"/>
    <w:rsid w:val="00C440A1"/>
    <w:rsid w:val="00C50499"/>
    <w:rsid w:val="00C50800"/>
    <w:rsid w:val="00C50CAC"/>
    <w:rsid w:val="00C51759"/>
    <w:rsid w:val="00C54B86"/>
    <w:rsid w:val="00C54CBD"/>
    <w:rsid w:val="00C54D92"/>
    <w:rsid w:val="00C54FF2"/>
    <w:rsid w:val="00C5659F"/>
    <w:rsid w:val="00C569D6"/>
    <w:rsid w:val="00C56A85"/>
    <w:rsid w:val="00C56EF3"/>
    <w:rsid w:val="00C5713D"/>
    <w:rsid w:val="00C579C8"/>
    <w:rsid w:val="00C6193A"/>
    <w:rsid w:val="00C62BF8"/>
    <w:rsid w:val="00C63010"/>
    <w:rsid w:val="00C637EB"/>
    <w:rsid w:val="00C6382A"/>
    <w:rsid w:val="00C63D1F"/>
    <w:rsid w:val="00C64573"/>
    <w:rsid w:val="00C65229"/>
    <w:rsid w:val="00C65468"/>
    <w:rsid w:val="00C700C0"/>
    <w:rsid w:val="00C707D5"/>
    <w:rsid w:val="00C70AF5"/>
    <w:rsid w:val="00C72DBC"/>
    <w:rsid w:val="00C731CF"/>
    <w:rsid w:val="00C734FD"/>
    <w:rsid w:val="00C73876"/>
    <w:rsid w:val="00C73B25"/>
    <w:rsid w:val="00C74F9C"/>
    <w:rsid w:val="00C75472"/>
    <w:rsid w:val="00C76185"/>
    <w:rsid w:val="00C76355"/>
    <w:rsid w:val="00C7787D"/>
    <w:rsid w:val="00C77DDC"/>
    <w:rsid w:val="00C806B3"/>
    <w:rsid w:val="00C816F8"/>
    <w:rsid w:val="00C81A03"/>
    <w:rsid w:val="00C83CF8"/>
    <w:rsid w:val="00C8414B"/>
    <w:rsid w:val="00C852ED"/>
    <w:rsid w:val="00C86059"/>
    <w:rsid w:val="00C86211"/>
    <w:rsid w:val="00C86E97"/>
    <w:rsid w:val="00C873F7"/>
    <w:rsid w:val="00C9091A"/>
    <w:rsid w:val="00C90A84"/>
    <w:rsid w:val="00C92233"/>
    <w:rsid w:val="00C93048"/>
    <w:rsid w:val="00C93C7C"/>
    <w:rsid w:val="00C94045"/>
    <w:rsid w:val="00C96793"/>
    <w:rsid w:val="00C967EE"/>
    <w:rsid w:val="00C96E6B"/>
    <w:rsid w:val="00C975DD"/>
    <w:rsid w:val="00C9762A"/>
    <w:rsid w:val="00C97DCF"/>
    <w:rsid w:val="00CA05D3"/>
    <w:rsid w:val="00CA0A40"/>
    <w:rsid w:val="00CA1483"/>
    <w:rsid w:val="00CA19C2"/>
    <w:rsid w:val="00CA1DF2"/>
    <w:rsid w:val="00CA2F91"/>
    <w:rsid w:val="00CA31D9"/>
    <w:rsid w:val="00CA3529"/>
    <w:rsid w:val="00CA48D6"/>
    <w:rsid w:val="00CA4E5B"/>
    <w:rsid w:val="00CA63D1"/>
    <w:rsid w:val="00CA652D"/>
    <w:rsid w:val="00CA6D5E"/>
    <w:rsid w:val="00CA73A8"/>
    <w:rsid w:val="00CA7447"/>
    <w:rsid w:val="00CA7D56"/>
    <w:rsid w:val="00CB0819"/>
    <w:rsid w:val="00CB0D48"/>
    <w:rsid w:val="00CB0E9D"/>
    <w:rsid w:val="00CB111C"/>
    <w:rsid w:val="00CB13E5"/>
    <w:rsid w:val="00CB2B60"/>
    <w:rsid w:val="00CB3A69"/>
    <w:rsid w:val="00CB3DF5"/>
    <w:rsid w:val="00CB5ECE"/>
    <w:rsid w:val="00CB656C"/>
    <w:rsid w:val="00CB7604"/>
    <w:rsid w:val="00CC10E3"/>
    <w:rsid w:val="00CC1848"/>
    <w:rsid w:val="00CC1898"/>
    <w:rsid w:val="00CC25C5"/>
    <w:rsid w:val="00CC4288"/>
    <w:rsid w:val="00CC4EFC"/>
    <w:rsid w:val="00CC5065"/>
    <w:rsid w:val="00CC5B0A"/>
    <w:rsid w:val="00CC71F8"/>
    <w:rsid w:val="00CC7958"/>
    <w:rsid w:val="00CD04A2"/>
    <w:rsid w:val="00CD12EE"/>
    <w:rsid w:val="00CD1EEF"/>
    <w:rsid w:val="00CD234F"/>
    <w:rsid w:val="00CD33BF"/>
    <w:rsid w:val="00CD38E4"/>
    <w:rsid w:val="00CD4098"/>
    <w:rsid w:val="00CD417A"/>
    <w:rsid w:val="00CD532E"/>
    <w:rsid w:val="00CD5395"/>
    <w:rsid w:val="00CD53FD"/>
    <w:rsid w:val="00CD73F1"/>
    <w:rsid w:val="00CD7577"/>
    <w:rsid w:val="00CD7C98"/>
    <w:rsid w:val="00CD7FDD"/>
    <w:rsid w:val="00CE0C03"/>
    <w:rsid w:val="00CE24DA"/>
    <w:rsid w:val="00CE2DE6"/>
    <w:rsid w:val="00CE3F6A"/>
    <w:rsid w:val="00CE540D"/>
    <w:rsid w:val="00CE5918"/>
    <w:rsid w:val="00CE5FD4"/>
    <w:rsid w:val="00CF513A"/>
    <w:rsid w:val="00CF6F30"/>
    <w:rsid w:val="00CF7171"/>
    <w:rsid w:val="00D000B7"/>
    <w:rsid w:val="00D008B2"/>
    <w:rsid w:val="00D0161F"/>
    <w:rsid w:val="00D03421"/>
    <w:rsid w:val="00D037C9"/>
    <w:rsid w:val="00D03C6C"/>
    <w:rsid w:val="00D0429F"/>
    <w:rsid w:val="00D047B0"/>
    <w:rsid w:val="00D0500E"/>
    <w:rsid w:val="00D05645"/>
    <w:rsid w:val="00D05F69"/>
    <w:rsid w:val="00D06258"/>
    <w:rsid w:val="00D07769"/>
    <w:rsid w:val="00D103F7"/>
    <w:rsid w:val="00D115CB"/>
    <w:rsid w:val="00D12E69"/>
    <w:rsid w:val="00D13342"/>
    <w:rsid w:val="00D1347D"/>
    <w:rsid w:val="00D13A60"/>
    <w:rsid w:val="00D14AC0"/>
    <w:rsid w:val="00D14CC5"/>
    <w:rsid w:val="00D15AB4"/>
    <w:rsid w:val="00D15E29"/>
    <w:rsid w:val="00D1794D"/>
    <w:rsid w:val="00D22E21"/>
    <w:rsid w:val="00D25924"/>
    <w:rsid w:val="00D25BAB"/>
    <w:rsid w:val="00D25FDF"/>
    <w:rsid w:val="00D30B5F"/>
    <w:rsid w:val="00D30F02"/>
    <w:rsid w:val="00D325B6"/>
    <w:rsid w:val="00D32C0F"/>
    <w:rsid w:val="00D33A05"/>
    <w:rsid w:val="00D33D84"/>
    <w:rsid w:val="00D34213"/>
    <w:rsid w:val="00D34E56"/>
    <w:rsid w:val="00D363AD"/>
    <w:rsid w:val="00D36B34"/>
    <w:rsid w:val="00D36B6D"/>
    <w:rsid w:val="00D37750"/>
    <w:rsid w:val="00D37A0A"/>
    <w:rsid w:val="00D40575"/>
    <w:rsid w:val="00D40A66"/>
    <w:rsid w:val="00D41DBE"/>
    <w:rsid w:val="00D43529"/>
    <w:rsid w:val="00D44634"/>
    <w:rsid w:val="00D45A8F"/>
    <w:rsid w:val="00D46DE1"/>
    <w:rsid w:val="00D502A1"/>
    <w:rsid w:val="00D504B9"/>
    <w:rsid w:val="00D50509"/>
    <w:rsid w:val="00D5100D"/>
    <w:rsid w:val="00D51521"/>
    <w:rsid w:val="00D51937"/>
    <w:rsid w:val="00D5255C"/>
    <w:rsid w:val="00D52BA7"/>
    <w:rsid w:val="00D53DA3"/>
    <w:rsid w:val="00D579D7"/>
    <w:rsid w:val="00D57D82"/>
    <w:rsid w:val="00D60781"/>
    <w:rsid w:val="00D60BBA"/>
    <w:rsid w:val="00D64965"/>
    <w:rsid w:val="00D6508F"/>
    <w:rsid w:val="00D66110"/>
    <w:rsid w:val="00D6618E"/>
    <w:rsid w:val="00D664AB"/>
    <w:rsid w:val="00D66561"/>
    <w:rsid w:val="00D67ED3"/>
    <w:rsid w:val="00D70F18"/>
    <w:rsid w:val="00D7181D"/>
    <w:rsid w:val="00D71A2C"/>
    <w:rsid w:val="00D72C72"/>
    <w:rsid w:val="00D73D60"/>
    <w:rsid w:val="00D73F0D"/>
    <w:rsid w:val="00D73F17"/>
    <w:rsid w:val="00D744A8"/>
    <w:rsid w:val="00D74C58"/>
    <w:rsid w:val="00D74F93"/>
    <w:rsid w:val="00D755F8"/>
    <w:rsid w:val="00D76D40"/>
    <w:rsid w:val="00D77378"/>
    <w:rsid w:val="00D816C5"/>
    <w:rsid w:val="00D81E8A"/>
    <w:rsid w:val="00D82F0D"/>
    <w:rsid w:val="00D83765"/>
    <w:rsid w:val="00D83BA4"/>
    <w:rsid w:val="00D84EAC"/>
    <w:rsid w:val="00D84F60"/>
    <w:rsid w:val="00D8671B"/>
    <w:rsid w:val="00D86D2D"/>
    <w:rsid w:val="00D86F4F"/>
    <w:rsid w:val="00D87615"/>
    <w:rsid w:val="00D90FF1"/>
    <w:rsid w:val="00D91852"/>
    <w:rsid w:val="00D9276F"/>
    <w:rsid w:val="00D92A51"/>
    <w:rsid w:val="00D94886"/>
    <w:rsid w:val="00D94D03"/>
    <w:rsid w:val="00D95D4C"/>
    <w:rsid w:val="00D95D6E"/>
    <w:rsid w:val="00D97018"/>
    <w:rsid w:val="00D97356"/>
    <w:rsid w:val="00D9745A"/>
    <w:rsid w:val="00DA12D9"/>
    <w:rsid w:val="00DA1737"/>
    <w:rsid w:val="00DA2928"/>
    <w:rsid w:val="00DA66D4"/>
    <w:rsid w:val="00DB0C4B"/>
    <w:rsid w:val="00DB0D99"/>
    <w:rsid w:val="00DB203B"/>
    <w:rsid w:val="00DB3FF7"/>
    <w:rsid w:val="00DB4B4C"/>
    <w:rsid w:val="00DB58E0"/>
    <w:rsid w:val="00DB5B70"/>
    <w:rsid w:val="00DB71B2"/>
    <w:rsid w:val="00DB7421"/>
    <w:rsid w:val="00DB7DAA"/>
    <w:rsid w:val="00DC0782"/>
    <w:rsid w:val="00DC1051"/>
    <w:rsid w:val="00DC169D"/>
    <w:rsid w:val="00DC1F5D"/>
    <w:rsid w:val="00DC2923"/>
    <w:rsid w:val="00DC4025"/>
    <w:rsid w:val="00DC424C"/>
    <w:rsid w:val="00DC7265"/>
    <w:rsid w:val="00DD05F9"/>
    <w:rsid w:val="00DD43BD"/>
    <w:rsid w:val="00DD4B4D"/>
    <w:rsid w:val="00DD5F81"/>
    <w:rsid w:val="00DD68C1"/>
    <w:rsid w:val="00DD779A"/>
    <w:rsid w:val="00DD7B81"/>
    <w:rsid w:val="00DD7E9B"/>
    <w:rsid w:val="00DE0460"/>
    <w:rsid w:val="00DE08FE"/>
    <w:rsid w:val="00DE1C4D"/>
    <w:rsid w:val="00DE317C"/>
    <w:rsid w:val="00DE33A8"/>
    <w:rsid w:val="00DE471F"/>
    <w:rsid w:val="00DE5EEE"/>
    <w:rsid w:val="00DE6A54"/>
    <w:rsid w:val="00DE6AD5"/>
    <w:rsid w:val="00DE7B0A"/>
    <w:rsid w:val="00DF09ED"/>
    <w:rsid w:val="00DF0CDE"/>
    <w:rsid w:val="00DF18E2"/>
    <w:rsid w:val="00DF2D3C"/>
    <w:rsid w:val="00DF4027"/>
    <w:rsid w:val="00DF6EE3"/>
    <w:rsid w:val="00DF7066"/>
    <w:rsid w:val="00DF70F4"/>
    <w:rsid w:val="00DF7C67"/>
    <w:rsid w:val="00E004E9"/>
    <w:rsid w:val="00E00A24"/>
    <w:rsid w:val="00E00A86"/>
    <w:rsid w:val="00E01449"/>
    <w:rsid w:val="00E01543"/>
    <w:rsid w:val="00E02A71"/>
    <w:rsid w:val="00E052DE"/>
    <w:rsid w:val="00E054F7"/>
    <w:rsid w:val="00E0605C"/>
    <w:rsid w:val="00E0647A"/>
    <w:rsid w:val="00E06B6B"/>
    <w:rsid w:val="00E07DFA"/>
    <w:rsid w:val="00E10CE2"/>
    <w:rsid w:val="00E10D44"/>
    <w:rsid w:val="00E11742"/>
    <w:rsid w:val="00E1369D"/>
    <w:rsid w:val="00E14872"/>
    <w:rsid w:val="00E14F88"/>
    <w:rsid w:val="00E15041"/>
    <w:rsid w:val="00E16497"/>
    <w:rsid w:val="00E21729"/>
    <w:rsid w:val="00E21898"/>
    <w:rsid w:val="00E21D4B"/>
    <w:rsid w:val="00E240A5"/>
    <w:rsid w:val="00E24539"/>
    <w:rsid w:val="00E2516A"/>
    <w:rsid w:val="00E25D29"/>
    <w:rsid w:val="00E27323"/>
    <w:rsid w:val="00E274C5"/>
    <w:rsid w:val="00E274CA"/>
    <w:rsid w:val="00E276C8"/>
    <w:rsid w:val="00E3028B"/>
    <w:rsid w:val="00E30428"/>
    <w:rsid w:val="00E31528"/>
    <w:rsid w:val="00E31BCA"/>
    <w:rsid w:val="00E3234B"/>
    <w:rsid w:val="00E32715"/>
    <w:rsid w:val="00E3341A"/>
    <w:rsid w:val="00E33F38"/>
    <w:rsid w:val="00E3785F"/>
    <w:rsid w:val="00E407B8"/>
    <w:rsid w:val="00E40B74"/>
    <w:rsid w:val="00E413BF"/>
    <w:rsid w:val="00E41741"/>
    <w:rsid w:val="00E42E49"/>
    <w:rsid w:val="00E4354B"/>
    <w:rsid w:val="00E436FC"/>
    <w:rsid w:val="00E45494"/>
    <w:rsid w:val="00E4568A"/>
    <w:rsid w:val="00E45E2C"/>
    <w:rsid w:val="00E4693A"/>
    <w:rsid w:val="00E47153"/>
    <w:rsid w:val="00E4765C"/>
    <w:rsid w:val="00E47700"/>
    <w:rsid w:val="00E515F2"/>
    <w:rsid w:val="00E5162B"/>
    <w:rsid w:val="00E5280A"/>
    <w:rsid w:val="00E53234"/>
    <w:rsid w:val="00E536E5"/>
    <w:rsid w:val="00E54E0C"/>
    <w:rsid w:val="00E55C8B"/>
    <w:rsid w:val="00E562DB"/>
    <w:rsid w:val="00E56338"/>
    <w:rsid w:val="00E565C0"/>
    <w:rsid w:val="00E56792"/>
    <w:rsid w:val="00E56E47"/>
    <w:rsid w:val="00E57542"/>
    <w:rsid w:val="00E602B6"/>
    <w:rsid w:val="00E6301E"/>
    <w:rsid w:val="00E639E4"/>
    <w:rsid w:val="00E63C01"/>
    <w:rsid w:val="00E64231"/>
    <w:rsid w:val="00E642DE"/>
    <w:rsid w:val="00E65F25"/>
    <w:rsid w:val="00E668AD"/>
    <w:rsid w:val="00E67EEE"/>
    <w:rsid w:val="00E71211"/>
    <w:rsid w:val="00E71BF1"/>
    <w:rsid w:val="00E71F28"/>
    <w:rsid w:val="00E72D4C"/>
    <w:rsid w:val="00E7324F"/>
    <w:rsid w:val="00E741E5"/>
    <w:rsid w:val="00E74AE3"/>
    <w:rsid w:val="00E74BA4"/>
    <w:rsid w:val="00E76BB1"/>
    <w:rsid w:val="00E774D4"/>
    <w:rsid w:val="00E80C76"/>
    <w:rsid w:val="00E81B32"/>
    <w:rsid w:val="00E81B5A"/>
    <w:rsid w:val="00E84C73"/>
    <w:rsid w:val="00E854A2"/>
    <w:rsid w:val="00E85ED5"/>
    <w:rsid w:val="00E87A69"/>
    <w:rsid w:val="00E87A82"/>
    <w:rsid w:val="00E9167E"/>
    <w:rsid w:val="00E91BF7"/>
    <w:rsid w:val="00E91CD8"/>
    <w:rsid w:val="00E93AA8"/>
    <w:rsid w:val="00E93B6C"/>
    <w:rsid w:val="00E949B8"/>
    <w:rsid w:val="00E94BEF"/>
    <w:rsid w:val="00E959E0"/>
    <w:rsid w:val="00E95C1B"/>
    <w:rsid w:val="00E96B2D"/>
    <w:rsid w:val="00E972D4"/>
    <w:rsid w:val="00EA0F03"/>
    <w:rsid w:val="00EA1B57"/>
    <w:rsid w:val="00EA3589"/>
    <w:rsid w:val="00EA57B6"/>
    <w:rsid w:val="00EA7BC4"/>
    <w:rsid w:val="00EB012E"/>
    <w:rsid w:val="00EB1F65"/>
    <w:rsid w:val="00EB4C14"/>
    <w:rsid w:val="00EB590A"/>
    <w:rsid w:val="00EB5D7E"/>
    <w:rsid w:val="00EB5E44"/>
    <w:rsid w:val="00EB60C2"/>
    <w:rsid w:val="00EB6935"/>
    <w:rsid w:val="00EB6DE2"/>
    <w:rsid w:val="00EB7B14"/>
    <w:rsid w:val="00EC0CBC"/>
    <w:rsid w:val="00EC1907"/>
    <w:rsid w:val="00EC2659"/>
    <w:rsid w:val="00EC2C7F"/>
    <w:rsid w:val="00EC3BD3"/>
    <w:rsid w:val="00EC49BF"/>
    <w:rsid w:val="00EC4A6C"/>
    <w:rsid w:val="00EC6226"/>
    <w:rsid w:val="00EC66A2"/>
    <w:rsid w:val="00EC6DFD"/>
    <w:rsid w:val="00EC764D"/>
    <w:rsid w:val="00EC78B9"/>
    <w:rsid w:val="00ED05DF"/>
    <w:rsid w:val="00ED0B48"/>
    <w:rsid w:val="00ED16C8"/>
    <w:rsid w:val="00ED3902"/>
    <w:rsid w:val="00ED490B"/>
    <w:rsid w:val="00ED498D"/>
    <w:rsid w:val="00ED590B"/>
    <w:rsid w:val="00ED5E7D"/>
    <w:rsid w:val="00ED7AF9"/>
    <w:rsid w:val="00EE0348"/>
    <w:rsid w:val="00EE08D4"/>
    <w:rsid w:val="00EE0C76"/>
    <w:rsid w:val="00EE0EFA"/>
    <w:rsid w:val="00EE3291"/>
    <w:rsid w:val="00EE35BF"/>
    <w:rsid w:val="00EE5884"/>
    <w:rsid w:val="00EE6478"/>
    <w:rsid w:val="00EE64C4"/>
    <w:rsid w:val="00EE6DE3"/>
    <w:rsid w:val="00EF0528"/>
    <w:rsid w:val="00EF099D"/>
    <w:rsid w:val="00EF1C5C"/>
    <w:rsid w:val="00EF3477"/>
    <w:rsid w:val="00EF3602"/>
    <w:rsid w:val="00EF3CE2"/>
    <w:rsid w:val="00EF4CCC"/>
    <w:rsid w:val="00EF4ED2"/>
    <w:rsid w:val="00EF5493"/>
    <w:rsid w:val="00EF6428"/>
    <w:rsid w:val="00EF6886"/>
    <w:rsid w:val="00EF700F"/>
    <w:rsid w:val="00F0026C"/>
    <w:rsid w:val="00F00538"/>
    <w:rsid w:val="00F00723"/>
    <w:rsid w:val="00F010A7"/>
    <w:rsid w:val="00F01CAD"/>
    <w:rsid w:val="00F0217D"/>
    <w:rsid w:val="00F0305C"/>
    <w:rsid w:val="00F030BC"/>
    <w:rsid w:val="00F04689"/>
    <w:rsid w:val="00F048C3"/>
    <w:rsid w:val="00F05903"/>
    <w:rsid w:val="00F06CD4"/>
    <w:rsid w:val="00F100EC"/>
    <w:rsid w:val="00F10714"/>
    <w:rsid w:val="00F10DD2"/>
    <w:rsid w:val="00F11B59"/>
    <w:rsid w:val="00F15285"/>
    <w:rsid w:val="00F1550E"/>
    <w:rsid w:val="00F21CF2"/>
    <w:rsid w:val="00F2284A"/>
    <w:rsid w:val="00F24612"/>
    <w:rsid w:val="00F2484E"/>
    <w:rsid w:val="00F24F63"/>
    <w:rsid w:val="00F25FCB"/>
    <w:rsid w:val="00F264F2"/>
    <w:rsid w:val="00F2666F"/>
    <w:rsid w:val="00F273F5"/>
    <w:rsid w:val="00F27C02"/>
    <w:rsid w:val="00F3343E"/>
    <w:rsid w:val="00F35E0A"/>
    <w:rsid w:val="00F36A96"/>
    <w:rsid w:val="00F36D85"/>
    <w:rsid w:val="00F3777E"/>
    <w:rsid w:val="00F400A7"/>
    <w:rsid w:val="00F40830"/>
    <w:rsid w:val="00F41D9B"/>
    <w:rsid w:val="00F42090"/>
    <w:rsid w:val="00F43301"/>
    <w:rsid w:val="00F43E8E"/>
    <w:rsid w:val="00F44659"/>
    <w:rsid w:val="00F4536F"/>
    <w:rsid w:val="00F45BD9"/>
    <w:rsid w:val="00F45F27"/>
    <w:rsid w:val="00F47349"/>
    <w:rsid w:val="00F4780F"/>
    <w:rsid w:val="00F5139F"/>
    <w:rsid w:val="00F5266B"/>
    <w:rsid w:val="00F52B7A"/>
    <w:rsid w:val="00F53E14"/>
    <w:rsid w:val="00F55716"/>
    <w:rsid w:val="00F55B73"/>
    <w:rsid w:val="00F55DFA"/>
    <w:rsid w:val="00F56051"/>
    <w:rsid w:val="00F57AFC"/>
    <w:rsid w:val="00F60C31"/>
    <w:rsid w:val="00F61502"/>
    <w:rsid w:val="00F61F19"/>
    <w:rsid w:val="00F6233A"/>
    <w:rsid w:val="00F62540"/>
    <w:rsid w:val="00F626DA"/>
    <w:rsid w:val="00F627E9"/>
    <w:rsid w:val="00F63918"/>
    <w:rsid w:val="00F63F36"/>
    <w:rsid w:val="00F644A6"/>
    <w:rsid w:val="00F65AE8"/>
    <w:rsid w:val="00F664DC"/>
    <w:rsid w:val="00F669EE"/>
    <w:rsid w:val="00F7001F"/>
    <w:rsid w:val="00F70953"/>
    <w:rsid w:val="00F70977"/>
    <w:rsid w:val="00F70D21"/>
    <w:rsid w:val="00F70E8A"/>
    <w:rsid w:val="00F72DA3"/>
    <w:rsid w:val="00F73A27"/>
    <w:rsid w:val="00F73C05"/>
    <w:rsid w:val="00F74174"/>
    <w:rsid w:val="00F749FC"/>
    <w:rsid w:val="00F7609E"/>
    <w:rsid w:val="00F76B38"/>
    <w:rsid w:val="00F7732D"/>
    <w:rsid w:val="00F8140D"/>
    <w:rsid w:val="00F83D4B"/>
    <w:rsid w:val="00F84D8C"/>
    <w:rsid w:val="00F85615"/>
    <w:rsid w:val="00F862E4"/>
    <w:rsid w:val="00F86FC7"/>
    <w:rsid w:val="00F8760A"/>
    <w:rsid w:val="00F87D32"/>
    <w:rsid w:val="00F90931"/>
    <w:rsid w:val="00F926C0"/>
    <w:rsid w:val="00F93B1A"/>
    <w:rsid w:val="00F93BCE"/>
    <w:rsid w:val="00F93C12"/>
    <w:rsid w:val="00F942EB"/>
    <w:rsid w:val="00F95077"/>
    <w:rsid w:val="00F9571D"/>
    <w:rsid w:val="00F95A97"/>
    <w:rsid w:val="00F96813"/>
    <w:rsid w:val="00F97B0B"/>
    <w:rsid w:val="00FA0911"/>
    <w:rsid w:val="00FA0F44"/>
    <w:rsid w:val="00FA29D9"/>
    <w:rsid w:val="00FA2C33"/>
    <w:rsid w:val="00FA4184"/>
    <w:rsid w:val="00FA7A79"/>
    <w:rsid w:val="00FA7FC2"/>
    <w:rsid w:val="00FB022B"/>
    <w:rsid w:val="00FB129B"/>
    <w:rsid w:val="00FB200E"/>
    <w:rsid w:val="00FB2228"/>
    <w:rsid w:val="00FB22B1"/>
    <w:rsid w:val="00FB2BF8"/>
    <w:rsid w:val="00FB3E2B"/>
    <w:rsid w:val="00FB4108"/>
    <w:rsid w:val="00FB4AE5"/>
    <w:rsid w:val="00FB54ED"/>
    <w:rsid w:val="00FB5C73"/>
    <w:rsid w:val="00FB5F66"/>
    <w:rsid w:val="00FB72E6"/>
    <w:rsid w:val="00FC0EDE"/>
    <w:rsid w:val="00FC1817"/>
    <w:rsid w:val="00FC1C99"/>
    <w:rsid w:val="00FC379C"/>
    <w:rsid w:val="00FC4025"/>
    <w:rsid w:val="00FC638A"/>
    <w:rsid w:val="00FC69FD"/>
    <w:rsid w:val="00FD0411"/>
    <w:rsid w:val="00FD0E1E"/>
    <w:rsid w:val="00FD1375"/>
    <w:rsid w:val="00FD2C6A"/>
    <w:rsid w:val="00FD2FAC"/>
    <w:rsid w:val="00FD376D"/>
    <w:rsid w:val="00FD3FC8"/>
    <w:rsid w:val="00FD5BD3"/>
    <w:rsid w:val="00FD6FFE"/>
    <w:rsid w:val="00FD7897"/>
    <w:rsid w:val="00FE09D4"/>
    <w:rsid w:val="00FE0AD9"/>
    <w:rsid w:val="00FE16BB"/>
    <w:rsid w:val="00FE2E3D"/>
    <w:rsid w:val="00FE3073"/>
    <w:rsid w:val="00FE5821"/>
    <w:rsid w:val="00FE6496"/>
    <w:rsid w:val="00FE7FE1"/>
    <w:rsid w:val="00FF01DC"/>
    <w:rsid w:val="00FF07C1"/>
    <w:rsid w:val="00FF0FD2"/>
    <w:rsid w:val="00FF17D4"/>
    <w:rsid w:val="00FF1A90"/>
    <w:rsid w:val="00FF1B18"/>
    <w:rsid w:val="00FF22D2"/>
    <w:rsid w:val="00FF2D67"/>
    <w:rsid w:val="00FF4516"/>
    <w:rsid w:val="00FF46D2"/>
    <w:rsid w:val="00FF5268"/>
    <w:rsid w:val="00FF5BE0"/>
    <w:rsid w:val="00FF6842"/>
    <w:rsid w:val="00FF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31365">
      <w:bodyDiv w:val="1"/>
      <w:marLeft w:val="0"/>
      <w:marRight w:val="0"/>
      <w:marTop w:val="0"/>
      <w:marBottom w:val="0"/>
      <w:divBdr>
        <w:top w:val="none" w:sz="0" w:space="0" w:color="auto"/>
        <w:left w:val="none" w:sz="0" w:space="0" w:color="auto"/>
        <w:bottom w:val="none" w:sz="0" w:space="0" w:color="auto"/>
        <w:right w:val="none" w:sz="0" w:space="0" w:color="auto"/>
      </w:divBdr>
      <w:divsChild>
        <w:div w:id="673457349">
          <w:marLeft w:val="547"/>
          <w:marRight w:val="0"/>
          <w:marTop w:val="154"/>
          <w:marBottom w:val="0"/>
          <w:divBdr>
            <w:top w:val="none" w:sz="0" w:space="0" w:color="auto"/>
            <w:left w:val="none" w:sz="0" w:space="0" w:color="auto"/>
            <w:bottom w:val="none" w:sz="0" w:space="0" w:color="auto"/>
            <w:right w:val="none" w:sz="0" w:space="0" w:color="auto"/>
          </w:divBdr>
        </w:div>
        <w:div w:id="2074246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English%20accross%20the%20schoo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English%20accross%20the%20scho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English%20accross%20the%20scho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Maths%20across%20the%20schoo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English%20accross%20the%20schoo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English%20accross%20the%20schoo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English%20accross%20the%20schoo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Springfield%20school\laptop%20backup\Springfield%202017-2018\Data\Data%20Collection\Final%20Data%20for%202017-18\English%20accross%20the%20sch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Literacy</a:t>
            </a:r>
            <a:r>
              <a:rPr lang="en-GB" baseline="0"/>
              <a:t> and Numeracy Combined including EYFS</a:t>
            </a:r>
            <a:endParaRPr lang="en-GB"/>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7030A0"/>
              </a:solidFill>
            </c:spPr>
          </c:dPt>
          <c:dPt>
            <c:idx val="1"/>
            <c:bubble3D val="0"/>
            <c:spPr>
              <a:solidFill>
                <a:srgbClr val="00B050"/>
              </a:solidFill>
            </c:spPr>
          </c:dPt>
          <c:dPt>
            <c:idx val="2"/>
            <c:bubble3D val="0"/>
            <c:spPr>
              <a:solidFill>
                <a:srgbClr val="FFFF00"/>
              </a:solidFill>
            </c:spPr>
          </c:dPt>
          <c:dPt>
            <c:idx val="3"/>
            <c:bubble3D val="0"/>
            <c:spPr>
              <a:solidFill>
                <a:schemeClr val="accent1">
                  <a:lumMod val="75000"/>
                </a:schemeClr>
              </a:solidFill>
            </c:spPr>
          </c:dPt>
          <c:dLbls>
            <c:showLegendKey val="0"/>
            <c:showVal val="0"/>
            <c:showCatName val="0"/>
            <c:showSerName val="0"/>
            <c:showPercent val="1"/>
            <c:showBubbleSize val="0"/>
            <c:showLeaderLines val="1"/>
          </c:dLbls>
          <c:cat>
            <c:strRef>
              <c:f>Sheet15!$J$10:$M$10</c:f>
              <c:strCache>
                <c:ptCount val="4"/>
                <c:pt idx="0">
                  <c:v>Aspirational</c:v>
                </c:pt>
                <c:pt idx="1">
                  <c:v>Good</c:v>
                </c:pt>
                <c:pt idx="2">
                  <c:v>Small Steps</c:v>
                </c:pt>
                <c:pt idx="3">
                  <c:v>maintaining</c:v>
                </c:pt>
              </c:strCache>
            </c:strRef>
          </c:cat>
          <c:val>
            <c:numRef>
              <c:f>Sheet15!$J$11:$M$11</c:f>
              <c:numCache>
                <c:formatCode>General</c:formatCode>
                <c:ptCount val="4"/>
                <c:pt idx="0">
                  <c:v>96</c:v>
                </c:pt>
                <c:pt idx="1">
                  <c:v>27</c:v>
                </c:pt>
                <c:pt idx="2">
                  <c:v>31</c:v>
                </c:pt>
                <c:pt idx="3">
                  <c:v>46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'English accross the'!$C$28</c:f>
              <c:strCache>
                <c:ptCount val="1"/>
                <c:pt idx="0">
                  <c:v>Reading</c:v>
                </c:pt>
              </c:strCache>
            </c:strRef>
          </c:tx>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70C0"/>
              </a:solidFill>
            </c:spPr>
          </c:dPt>
          <c:dLbls>
            <c:showLegendKey val="0"/>
            <c:showVal val="0"/>
            <c:showCatName val="0"/>
            <c:showSerName val="0"/>
            <c:showPercent val="1"/>
            <c:showBubbleSize val="0"/>
            <c:showLeaderLines val="1"/>
          </c:dLbls>
          <c:cat>
            <c:strRef>
              <c:f>'English accross the'!$D$27:$G$27</c:f>
              <c:strCache>
                <c:ptCount val="4"/>
                <c:pt idx="0">
                  <c:v>Aspirational</c:v>
                </c:pt>
                <c:pt idx="1">
                  <c:v>Good</c:v>
                </c:pt>
                <c:pt idx="2">
                  <c:v>Small Steps</c:v>
                </c:pt>
                <c:pt idx="3">
                  <c:v>Maintaining</c:v>
                </c:pt>
              </c:strCache>
            </c:strRef>
          </c:cat>
          <c:val>
            <c:numRef>
              <c:f>'English accross the'!$D$28:$G$28</c:f>
              <c:numCache>
                <c:formatCode>General</c:formatCode>
                <c:ptCount val="4"/>
                <c:pt idx="0">
                  <c:v>48</c:v>
                </c:pt>
                <c:pt idx="1">
                  <c:v>19</c:v>
                </c:pt>
                <c:pt idx="2">
                  <c:v>19</c:v>
                </c:pt>
                <c:pt idx="3">
                  <c:v>20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Numeracy C4C</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Sheet1!$G$50</c:f>
              <c:strCache>
                <c:ptCount val="1"/>
                <c:pt idx="0">
                  <c:v>Numeracy</c:v>
                </c:pt>
              </c:strCache>
            </c:strRef>
          </c:tx>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B0F0"/>
              </a:solidFill>
            </c:spPr>
          </c:dPt>
          <c:dLbls>
            <c:showLegendKey val="0"/>
            <c:showVal val="0"/>
            <c:showCatName val="0"/>
            <c:showSerName val="0"/>
            <c:showPercent val="1"/>
            <c:showBubbleSize val="0"/>
            <c:showLeaderLines val="1"/>
          </c:dLbls>
          <c:cat>
            <c:strRef>
              <c:f>Sheet1!$H$49:$K$49</c:f>
              <c:strCache>
                <c:ptCount val="4"/>
                <c:pt idx="0">
                  <c:v>Aspirational</c:v>
                </c:pt>
                <c:pt idx="1">
                  <c:v>Good</c:v>
                </c:pt>
                <c:pt idx="2">
                  <c:v>Small Steps</c:v>
                </c:pt>
                <c:pt idx="3">
                  <c:v>Maintained</c:v>
                </c:pt>
              </c:strCache>
            </c:strRef>
          </c:cat>
          <c:val>
            <c:numRef>
              <c:f>Sheet1!$H$50:$K$50</c:f>
              <c:numCache>
                <c:formatCode>General</c:formatCode>
                <c:ptCount val="4"/>
                <c:pt idx="0">
                  <c:v>11</c:v>
                </c:pt>
                <c:pt idx="1">
                  <c:v>2</c:v>
                </c:pt>
                <c:pt idx="2">
                  <c:v>8</c:v>
                </c:pt>
                <c:pt idx="3">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Numeracy C4C</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Sheet1!$G$50</c:f>
              <c:strCache>
                <c:ptCount val="1"/>
                <c:pt idx="0">
                  <c:v>Numeracy</c:v>
                </c:pt>
              </c:strCache>
            </c:strRef>
          </c:tx>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B0F0"/>
              </a:solidFill>
            </c:spPr>
          </c:dPt>
          <c:dLbls>
            <c:showLegendKey val="0"/>
            <c:showVal val="0"/>
            <c:showCatName val="0"/>
            <c:showSerName val="0"/>
            <c:showPercent val="1"/>
            <c:showBubbleSize val="0"/>
            <c:showLeaderLines val="1"/>
          </c:dLbls>
          <c:cat>
            <c:strRef>
              <c:f>Sheet1!$H$49:$K$49</c:f>
              <c:strCache>
                <c:ptCount val="4"/>
                <c:pt idx="0">
                  <c:v>Aspirational</c:v>
                </c:pt>
                <c:pt idx="1">
                  <c:v>Good</c:v>
                </c:pt>
                <c:pt idx="2">
                  <c:v>Small Steps</c:v>
                </c:pt>
                <c:pt idx="3">
                  <c:v>Maintained</c:v>
                </c:pt>
              </c:strCache>
            </c:strRef>
          </c:cat>
          <c:val>
            <c:numRef>
              <c:f>Sheet1!$H$50:$K$50</c:f>
              <c:numCache>
                <c:formatCode>General</c:formatCode>
                <c:ptCount val="4"/>
                <c:pt idx="0">
                  <c:v>11</c:v>
                </c:pt>
                <c:pt idx="1">
                  <c:v>2</c:v>
                </c:pt>
                <c:pt idx="2">
                  <c:v>8</c:v>
                </c:pt>
                <c:pt idx="3">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Literacy C4C</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058732412546793"/>
          <c:y val="0.59970452147089859"/>
          <c:w val="0.7788253517490642"/>
          <c:h val="0.29296804394296072"/>
        </c:manualLayout>
      </c:layout>
      <c:pie3DChart>
        <c:varyColors val="1"/>
        <c:ser>
          <c:idx val="0"/>
          <c:order val="0"/>
          <c:tx>
            <c:strRef>
              <c:f>Sheet1!$G$52</c:f>
              <c:strCache>
                <c:ptCount val="1"/>
                <c:pt idx="0">
                  <c:v>Literacy</c:v>
                </c:pt>
              </c:strCache>
            </c:strRef>
          </c:tx>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B0F0"/>
              </a:solidFill>
            </c:spPr>
          </c:dPt>
          <c:dLbls>
            <c:showLegendKey val="0"/>
            <c:showVal val="0"/>
            <c:showCatName val="0"/>
            <c:showSerName val="0"/>
            <c:showPercent val="1"/>
            <c:showBubbleSize val="0"/>
            <c:showLeaderLines val="1"/>
          </c:dLbls>
          <c:cat>
            <c:strRef>
              <c:f>Sheet1!$H$51:$K$51</c:f>
              <c:strCache>
                <c:ptCount val="4"/>
                <c:pt idx="0">
                  <c:v>Aspirational</c:v>
                </c:pt>
                <c:pt idx="1">
                  <c:v>Good</c:v>
                </c:pt>
                <c:pt idx="2">
                  <c:v>Small Steps</c:v>
                </c:pt>
                <c:pt idx="3">
                  <c:v>Maintained</c:v>
                </c:pt>
              </c:strCache>
            </c:strRef>
          </c:cat>
          <c:val>
            <c:numRef>
              <c:f>Sheet1!$H$52:$K$52</c:f>
              <c:numCache>
                <c:formatCode>General</c:formatCode>
                <c:ptCount val="4"/>
                <c:pt idx="0">
                  <c:v>13</c:v>
                </c:pt>
                <c:pt idx="1">
                  <c:v>3</c:v>
                </c:pt>
                <c:pt idx="2">
                  <c:v>3</c:v>
                </c:pt>
                <c:pt idx="3">
                  <c:v>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Combined C4C</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Sheet1!$G$54</c:f>
              <c:strCache>
                <c:ptCount val="1"/>
                <c:pt idx="0">
                  <c:v>Combined</c:v>
                </c:pt>
              </c:strCache>
            </c:strRef>
          </c:tx>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B0F0"/>
              </a:solidFill>
            </c:spPr>
          </c:dPt>
          <c:dLbls>
            <c:showLegendKey val="0"/>
            <c:showVal val="0"/>
            <c:showCatName val="0"/>
            <c:showSerName val="0"/>
            <c:showPercent val="1"/>
            <c:showBubbleSize val="0"/>
            <c:showLeaderLines val="1"/>
          </c:dLbls>
          <c:cat>
            <c:strRef>
              <c:f>Sheet1!$H$53:$K$53</c:f>
              <c:strCache>
                <c:ptCount val="4"/>
                <c:pt idx="0">
                  <c:v>Aspirational</c:v>
                </c:pt>
                <c:pt idx="1">
                  <c:v>Good</c:v>
                </c:pt>
                <c:pt idx="2">
                  <c:v>Small Steps</c:v>
                </c:pt>
                <c:pt idx="3">
                  <c:v>Maintained</c:v>
                </c:pt>
              </c:strCache>
            </c:strRef>
          </c:cat>
          <c:val>
            <c:numRef>
              <c:f>Sheet1!$H$54:$K$54</c:f>
              <c:numCache>
                <c:formatCode>General</c:formatCode>
                <c:ptCount val="4"/>
                <c:pt idx="0">
                  <c:v>24</c:v>
                </c:pt>
                <c:pt idx="1">
                  <c:v>5</c:v>
                </c:pt>
                <c:pt idx="2">
                  <c:v>11</c:v>
                </c:pt>
                <c:pt idx="3">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Numeracy PP PP+</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7030A0"/>
              </a:solidFill>
            </c:spPr>
          </c:dPt>
          <c:dPt>
            <c:idx val="1"/>
            <c:bubble3D val="0"/>
            <c:spPr>
              <a:solidFill>
                <a:srgbClr val="00B050"/>
              </a:solidFill>
            </c:spPr>
          </c:dPt>
          <c:dPt>
            <c:idx val="2"/>
            <c:bubble3D val="0"/>
            <c:spPr>
              <a:solidFill>
                <a:srgbClr val="FFFF00"/>
              </a:solidFill>
            </c:spPr>
          </c:dPt>
          <c:dPt>
            <c:idx val="3"/>
            <c:bubble3D val="0"/>
            <c:spPr>
              <a:solidFill>
                <a:srgbClr val="00B0F0"/>
              </a:solidFill>
            </c:spPr>
          </c:dPt>
          <c:dLbls>
            <c:showLegendKey val="0"/>
            <c:showVal val="0"/>
            <c:showCatName val="0"/>
            <c:showSerName val="0"/>
            <c:showPercent val="1"/>
            <c:showBubbleSize val="0"/>
            <c:showLeaderLines val="1"/>
          </c:dLbls>
          <c:cat>
            <c:strRef>
              <c:f>PP!$H$24:$K$24</c:f>
              <c:strCache>
                <c:ptCount val="4"/>
                <c:pt idx="0">
                  <c:v>Aspirational</c:v>
                </c:pt>
                <c:pt idx="1">
                  <c:v>Good</c:v>
                </c:pt>
                <c:pt idx="2">
                  <c:v>Small Steps</c:v>
                </c:pt>
                <c:pt idx="3">
                  <c:v>Maintaining</c:v>
                </c:pt>
              </c:strCache>
            </c:strRef>
          </c:cat>
          <c:val>
            <c:numRef>
              <c:f>PP!$H$25:$K$25</c:f>
              <c:numCache>
                <c:formatCode>General</c:formatCode>
                <c:ptCount val="4"/>
                <c:pt idx="0">
                  <c:v>11</c:v>
                </c:pt>
                <c:pt idx="1">
                  <c:v>2</c:v>
                </c:pt>
                <c:pt idx="2">
                  <c:v>8</c:v>
                </c:pt>
                <c:pt idx="3">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Literacy</a:t>
            </a:r>
            <a:r>
              <a:rPr lang="en-GB" baseline="0"/>
              <a:t> PP and PP +</a:t>
            </a:r>
            <a:endParaRPr lang="en-GB"/>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7030A0"/>
              </a:solidFill>
            </c:spPr>
          </c:dPt>
          <c:dPt>
            <c:idx val="1"/>
            <c:bubble3D val="0"/>
            <c:spPr>
              <a:solidFill>
                <a:srgbClr val="00B050"/>
              </a:solidFill>
            </c:spPr>
          </c:dPt>
          <c:dPt>
            <c:idx val="2"/>
            <c:bubble3D val="0"/>
            <c:spPr>
              <a:solidFill>
                <a:srgbClr val="FFFF00"/>
              </a:solidFill>
            </c:spPr>
          </c:dPt>
          <c:dPt>
            <c:idx val="3"/>
            <c:bubble3D val="0"/>
            <c:spPr>
              <a:solidFill>
                <a:schemeClr val="accent1"/>
              </a:solidFill>
            </c:spPr>
          </c:dPt>
          <c:dLbls>
            <c:showLegendKey val="0"/>
            <c:showVal val="0"/>
            <c:showCatName val="0"/>
            <c:showSerName val="0"/>
            <c:showPercent val="1"/>
            <c:showBubbleSize val="0"/>
            <c:showLeaderLines val="1"/>
          </c:dLbls>
          <c:cat>
            <c:strRef>
              <c:f>pp!$G$32:$J$32</c:f>
              <c:strCache>
                <c:ptCount val="4"/>
                <c:pt idx="0">
                  <c:v>aspirational</c:v>
                </c:pt>
                <c:pt idx="1">
                  <c:v>Good</c:v>
                </c:pt>
                <c:pt idx="2">
                  <c:v>Small Steps</c:v>
                </c:pt>
                <c:pt idx="3">
                  <c:v>Maintaining</c:v>
                </c:pt>
              </c:strCache>
            </c:strRef>
          </c:cat>
          <c:val>
            <c:numRef>
              <c:f>pp!$G$33:$J$33</c:f>
              <c:numCache>
                <c:formatCode>General</c:formatCode>
                <c:ptCount val="4"/>
                <c:pt idx="0">
                  <c:v>13</c:v>
                </c:pt>
                <c:pt idx="1">
                  <c:v>5</c:v>
                </c:pt>
                <c:pt idx="2">
                  <c:v>3</c:v>
                </c:pt>
                <c:pt idx="3">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Literacy across the</a:t>
            </a:r>
            <a:r>
              <a:rPr lang="en-GB" baseline="0"/>
              <a:t> Whole School including EYFS</a:t>
            </a:r>
            <a:endParaRPr lang="en-GB"/>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7030A0"/>
              </a:solidFill>
            </c:spPr>
          </c:dPt>
          <c:dPt>
            <c:idx val="1"/>
            <c:bubble3D val="0"/>
            <c:spPr>
              <a:solidFill>
                <a:srgbClr val="00B050"/>
              </a:solidFill>
            </c:spPr>
          </c:dPt>
          <c:dPt>
            <c:idx val="2"/>
            <c:bubble3D val="0"/>
            <c:spPr>
              <a:solidFill>
                <a:srgbClr val="FFFF00"/>
              </a:solidFill>
            </c:spPr>
          </c:dPt>
          <c:dPt>
            <c:idx val="3"/>
            <c:bubble3D val="0"/>
            <c:spPr>
              <a:solidFill>
                <a:schemeClr val="accent5"/>
              </a:solidFill>
            </c:spPr>
          </c:dPt>
          <c:dLbls>
            <c:showLegendKey val="0"/>
            <c:showVal val="0"/>
            <c:showCatName val="0"/>
            <c:showSerName val="0"/>
            <c:showPercent val="1"/>
            <c:showBubbleSize val="0"/>
            <c:showLeaderLines val="1"/>
          </c:dLbls>
          <c:cat>
            <c:strRef>
              <c:f>'English accross the'!$D$2:$G$2</c:f>
              <c:strCache>
                <c:ptCount val="4"/>
                <c:pt idx="0">
                  <c:v>Aspirational</c:v>
                </c:pt>
                <c:pt idx="1">
                  <c:v>Good</c:v>
                </c:pt>
                <c:pt idx="2">
                  <c:v>Small Steps</c:v>
                </c:pt>
                <c:pt idx="3">
                  <c:v>Maintaining</c:v>
                </c:pt>
              </c:strCache>
            </c:strRef>
          </c:cat>
          <c:val>
            <c:numRef>
              <c:f>'English accross the'!$D$3:$G$3</c:f>
              <c:numCache>
                <c:formatCode>General</c:formatCode>
                <c:ptCount val="4"/>
                <c:pt idx="0">
                  <c:v>345</c:v>
                </c:pt>
                <c:pt idx="1">
                  <c:v>100</c:v>
                </c:pt>
                <c:pt idx="2">
                  <c:v>120</c:v>
                </c:pt>
                <c:pt idx="3">
                  <c:v>164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Numeracy  Across</a:t>
            </a:r>
            <a:r>
              <a:rPr lang="en-GB" baseline="0"/>
              <a:t> Whole School Including EYFS</a:t>
            </a:r>
            <a:endParaRPr lang="en-GB"/>
          </a:p>
        </c:rich>
      </c:tx>
      <c:layout>
        <c:manualLayout>
          <c:xMode val="edge"/>
          <c:yMode val="edge"/>
          <c:x val="0.15362510936132986"/>
          <c:y val="4.166666666666666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7030A0"/>
              </a:solidFill>
            </c:spPr>
          </c:dPt>
          <c:dPt>
            <c:idx val="1"/>
            <c:bubble3D val="0"/>
            <c:spPr>
              <a:solidFill>
                <a:srgbClr val="00B050"/>
              </a:solidFill>
            </c:spPr>
          </c:dPt>
          <c:dPt>
            <c:idx val="2"/>
            <c:bubble3D val="0"/>
            <c:spPr>
              <a:solidFill>
                <a:srgbClr val="FFFF00"/>
              </a:solidFill>
            </c:spPr>
          </c:dPt>
          <c:dPt>
            <c:idx val="3"/>
            <c:bubble3D val="0"/>
            <c:spPr>
              <a:solidFill>
                <a:srgbClr val="0070C0"/>
              </a:solidFill>
            </c:spPr>
          </c:dPt>
          <c:dLbls>
            <c:showLegendKey val="0"/>
            <c:showVal val="0"/>
            <c:showCatName val="0"/>
            <c:showSerName val="0"/>
            <c:showPercent val="1"/>
            <c:showBubbleSize val="0"/>
            <c:showLeaderLines val="1"/>
          </c:dLbls>
          <c:cat>
            <c:strRef>
              <c:f>Sheet15!$C$3:$F$3</c:f>
              <c:strCache>
                <c:ptCount val="4"/>
                <c:pt idx="0">
                  <c:v>Aspirational</c:v>
                </c:pt>
                <c:pt idx="1">
                  <c:v>Good</c:v>
                </c:pt>
                <c:pt idx="2">
                  <c:v>Small Steps</c:v>
                </c:pt>
                <c:pt idx="3">
                  <c:v>Maintaining</c:v>
                </c:pt>
              </c:strCache>
            </c:strRef>
          </c:cat>
          <c:val>
            <c:numRef>
              <c:f>Sheet15!$C$4:$F$4</c:f>
              <c:numCache>
                <c:formatCode>General</c:formatCode>
                <c:ptCount val="4"/>
                <c:pt idx="0">
                  <c:v>179</c:v>
                </c:pt>
                <c:pt idx="1">
                  <c:v>40</c:v>
                </c:pt>
                <c:pt idx="2">
                  <c:v>44</c:v>
                </c:pt>
                <c:pt idx="3">
                  <c:v>78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Boys in Numeracy</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Sheet15!$B$14</c:f>
              <c:strCache>
                <c:ptCount val="1"/>
                <c:pt idx="0">
                  <c:v>Boys</c:v>
                </c:pt>
              </c:strCache>
            </c:strRef>
          </c:tx>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B0F0"/>
              </a:solidFill>
            </c:spPr>
          </c:dPt>
          <c:dLbls>
            <c:showLegendKey val="0"/>
            <c:showVal val="0"/>
            <c:showCatName val="0"/>
            <c:showSerName val="0"/>
            <c:showPercent val="1"/>
            <c:showBubbleSize val="0"/>
            <c:showLeaderLines val="1"/>
          </c:dLbls>
          <c:cat>
            <c:strRef>
              <c:f>Sheet15!$C$13:$F$13</c:f>
              <c:strCache>
                <c:ptCount val="4"/>
                <c:pt idx="0">
                  <c:v>Aspirational</c:v>
                </c:pt>
                <c:pt idx="1">
                  <c:v>Good</c:v>
                </c:pt>
                <c:pt idx="2">
                  <c:v>Small Steps</c:v>
                </c:pt>
                <c:pt idx="3">
                  <c:v>Maintaining</c:v>
                </c:pt>
              </c:strCache>
            </c:strRef>
          </c:cat>
          <c:val>
            <c:numRef>
              <c:f>Sheet15!$C$14:$F$14</c:f>
              <c:numCache>
                <c:formatCode>General</c:formatCode>
                <c:ptCount val="4"/>
                <c:pt idx="0">
                  <c:v>115</c:v>
                </c:pt>
                <c:pt idx="1">
                  <c:v>25</c:v>
                </c:pt>
                <c:pt idx="2">
                  <c:v>35</c:v>
                </c:pt>
                <c:pt idx="3">
                  <c:v>52</c:v>
                </c:pt>
              </c:numCache>
            </c:numRef>
          </c:val>
        </c:ser>
        <c:ser>
          <c:idx val="1"/>
          <c:order val="1"/>
          <c:tx>
            <c:strRef>
              <c:f>Sheet15!$B$16</c:f>
              <c:strCache>
                <c:ptCount val="1"/>
                <c:pt idx="0">
                  <c:v>Girls</c:v>
                </c:pt>
              </c:strCache>
            </c:strRef>
          </c:tx>
          <c:dLbls>
            <c:showLegendKey val="0"/>
            <c:showVal val="0"/>
            <c:showCatName val="0"/>
            <c:showSerName val="0"/>
            <c:showPercent val="1"/>
            <c:showBubbleSize val="0"/>
            <c:showLeaderLines val="1"/>
          </c:dLbls>
          <c:cat>
            <c:strRef>
              <c:f>Sheet15!$C$13:$F$13</c:f>
              <c:strCache>
                <c:ptCount val="4"/>
                <c:pt idx="0">
                  <c:v>Aspirational</c:v>
                </c:pt>
                <c:pt idx="1">
                  <c:v>Good</c:v>
                </c:pt>
                <c:pt idx="2">
                  <c:v>Small Steps</c:v>
                </c:pt>
                <c:pt idx="3">
                  <c:v>Maintaining</c:v>
                </c:pt>
              </c:strCache>
            </c:strRef>
          </c:cat>
          <c:val>
            <c:numRef>
              <c:f>Sheet15!$C$16:$F$16</c:f>
              <c:numCache>
                <c:formatCode>General</c:formatCode>
                <c:ptCount val="4"/>
                <c:pt idx="0">
                  <c:v>63</c:v>
                </c:pt>
                <c:pt idx="1">
                  <c:v>13</c:v>
                </c:pt>
                <c:pt idx="2">
                  <c:v>9</c:v>
                </c:pt>
                <c:pt idx="3">
                  <c:v>21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Girls</a:t>
            </a:r>
            <a:r>
              <a:rPr lang="en-GB" baseline="0"/>
              <a:t> in Numeracy</a:t>
            </a:r>
            <a:endParaRPr lang="en-GB"/>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7030A0"/>
              </a:solidFill>
            </c:spPr>
          </c:dPt>
          <c:dPt>
            <c:idx val="1"/>
            <c:bubble3D val="0"/>
            <c:spPr>
              <a:solidFill>
                <a:srgbClr val="00B050"/>
              </a:solidFill>
            </c:spPr>
          </c:dPt>
          <c:dPt>
            <c:idx val="2"/>
            <c:bubble3D val="0"/>
            <c:spPr>
              <a:solidFill>
                <a:srgbClr val="FFFF00"/>
              </a:solidFill>
            </c:spPr>
          </c:dPt>
          <c:dPt>
            <c:idx val="3"/>
            <c:bubble3D val="0"/>
            <c:spPr>
              <a:solidFill>
                <a:srgbClr val="0070C0"/>
              </a:solidFill>
            </c:spPr>
          </c:dPt>
          <c:dLbls>
            <c:showLegendKey val="0"/>
            <c:showVal val="0"/>
            <c:showCatName val="0"/>
            <c:showSerName val="0"/>
            <c:showPercent val="1"/>
            <c:showBubbleSize val="0"/>
            <c:showLeaderLines val="1"/>
          </c:dLbls>
          <c:cat>
            <c:strRef>
              <c:f>Sheet15!$C$15:$F$15</c:f>
              <c:strCache>
                <c:ptCount val="4"/>
                <c:pt idx="0">
                  <c:v>Aspirational</c:v>
                </c:pt>
                <c:pt idx="1">
                  <c:v>Good</c:v>
                </c:pt>
                <c:pt idx="2">
                  <c:v>Small Steps</c:v>
                </c:pt>
                <c:pt idx="3">
                  <c:v>Maintaining</c:v>
                </c:pt>
              </c:strCache>
            </c:strRef>
          </c:cat>
          <c:val>
            <c:numRef>
              <c:f>Sheet15!$C$16:$F$16</c:f>
              <c:numCache>
                <c:formatCode>General</c:formatCode>
                <c:ptCount val="4"/>
                <c:pt idx="0">
                  <c:v>63</c:v>
                </c:pt>
                <c:pt idx="1">
                  <c:v>13</c:v>
                </c:pt>
                <c:pt idx="2">
                  <c:v>9</c:v>
                </c:pt>
                <c:pt idx="3">
                  <c:v>21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Boys Literacy</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70C0"/>
              </a:solidFill>
            </c:spPr>
          </c:dPt>
          <c:dLbls>
            <c:showLegendKey val="0"/>
            <c:showVal val="0"/>
            <c:showCatName val="1"/>
            <c:showSerName val="0"/>
            <c:showPercent val="1"/>
            <c:showBubbleSize val="0"/>
            <c:showLeaderLines val="1"/>
          </c:dLbls>
          <c:cat>
            <c:strRef>
              <c:f>'English accross the'!$D$21:$G$21</c:f>
              <c:strCache>
                <c:ptCount val="4"/>
                <c:pt idx="0">
                  <c:v>Aspirational</c:v>
                </c:pt>
                <c:pt idx="1">
                  <c:v>Good</c:v>
                </c:pt>
                <c:pt idx="2">
                  <c:v>Small Steps</c:v>
                </c:pt>
                <c:pt idx="3">
                  <c:v>Maintaining</c:v>
                </c:pt>
              </c:strCache>
            </c:strRef>
          </c:cat>
          <c:val>
            <c:numRef>
              <c:f>'English accross the'!$D$22:$G$22</c:f>
              <c:numCache>
                <c:formatCode>General</c:formatCode>
                <c:ptCount val="4"/>
                <c:pt idx="0">
                  <c:v>142</c:v>
                </c:pt>
                <c:pt idx="1">
                  <c:v>34</c:v>
                </c:pt>
                <c:pt idx="2">
                  <c:v>56</c:v>
                </c:pt>
                <c:pt idx="3">
                  <c:v>66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Girls Literacy</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70C0"/>
              </a:solidFill>
            </c:spPr>
          </c:dPt>
          <c:dLbls>
            <c:showLegendKey val="0"/>
            <c:showVal val="0"/>
            <c:showCatName val="1"/>
            <c:showSerName val="0"/>
            <c:showPercent val="1"/>
            <c:showBubbleSize val="0"/>
            <c:showLeaderLines val="1"/>
          </c:dLbls>
          <c:cat>
            <c:strRef>
              <c:f>'English accross the'!$D$23:$G$23</c:f>
              <c:strCache>
                <c:ptCount val="4"/>
                <c:pt idx="0">
                  <c:v>Aspirational</c:v>
                </c:pt>
                <c:pt idx="1">
                  <c:v>Good</c:v>
                </c:pt>
                <c:pt idx="2">
                  <c:v>Small Steps</c:v>
                </c:pt>
                <c:pt idx="3">
                  <c:v>Maintaining</c:v>
                </c:pt>
              </c:strCache>
            </c:strRef>
          </c:cat>
          <c:val>
            <c:numRef>
              <c:f>'English accross the'!$D$24:$G$24</c:f>
              <c:numCache>
                <c:formatCode>General</c:formatCode>
                <c:ptCount val="4"/>
                <c:pt idx="0">
                  <c:v>61</c:v>
                </c:pt>
                <c:pt idx="1">
                  <c:v>23</c:v>
                </c:pt>
                <c:pt idx="2">
                  <c:v>18</c:v>
                </c:pt>
                <c:pt idx="3">
                  <c:v>18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'English accross the'!$C$32</c:f>
              <c:strCache>
                <c:ptCount val="1"/>
                <c:pt idx="0">
                  <c:v>writing</c:v>
                </c:pt>
              </c:strCache>
            </c:strRef>
          </c:tx>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B0F0"/>
              </a:solidFill>
            </c:spPr>
          </c:dPt>
          <c:dLbls>
            <c:showLegendKey val="0"/>
            <c:showVal val="0"/>
            <c:showCatName val="0"/>
            <c:showSerName val="0"/>
            <c:showPercent val="1"/>
            <c:showBubbleSize val="0"/>
            <c:showLeaderLines val="1"/>
          </c:dLbls>
          <c:cat>
            <c:strRef>
              <c:f>'English accross the'!$D$31:$G$31</c:f>
              <c:strCache>
                <c:ptCount val="4"/>
                <c:pt idx="0">
                  <c:v>Aspirational</c:v>
                </c:pt>
                <c:pt idx="1">
                  <c:v>Good</c:v>
                </c:pt>
                <c:pt idx="2">
                  <c:v>Small Steps</c:v>
                </c:pt>
                <c:pt idx="3">
                  <c:v>Maintaining</c:v>
                </c:pt>
              </c:strCache>
            </c:strRef>
          </c:cat>
          <c:val>
            <c:numRef>
              <c:f>'English accross the'!$D$32:$G$32</c:f>
              <c:numCache>
                <c:formatCode>General</c:formatCode>
                <c:ptCount val="4"/>
                <c:pt idx="0">
                  <c:v>41</c:v>
                </c:pt>
                <c:pt idx="1">
                  <c:v>12</c:v>
                </c:pt>
                <c:pt idx="2">
                  <c:v>21</c:v>
                </c:pt>
                <c:pt idx="3">
                  <c:v>24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'English accross the'!$C$30</c:f>
              <c:strCache>
                <c:ptCount val="1"/>
                <c:pt idx="0">
                  <c:v>Spoken Language</c:v>
                </c:pt>
              </c:strCache>
            </c:strRef>
          </c:tx>
          <c:dPt>
            <c:idx val="0"/>
            <c:bubble3D val="0"/>
            <c:spPr>
              <a:solidFill>
                <a:srgbClr val="7030A0"/>
              </a:solidFill>
            </c:spPr>
          </c:dPt>
          <c:dPt>
            <c:idx val="1"/>
            <c:bubble3D val="0"/>
            <c:spPr>
              <a:solidFill>
                <a:srgbClr val="92D050"/>
              </a:solidFill>
            </c:spPr>
          </c:dPt>
          <c:dPt>
            <c:idx val="2"/>
            <c:bubble3D val="0"/>
            <c:spPr>
              <a:solidFill>
                <a:srgbClr val="FFFF00"/>
              </a:solidFill>
            </c:spPr>
          </c:dPt>
          <c:dPt>
            <c:idx val="3"/>
            <c:bubble3D val="0"/>
            <c:spPr>
              <a:solidFill>
                <a:srgbClr val="00B0F0"/>
              </a:solidFill>
            </c:spPr>
          </c:dPt>
          <c:dLbls>
            <c:showLegendKey val="0"/>
            <c:showVal val="0"/>
            <c:showCatName val="0"/>
            <c:showSerName val="0"/>
            <c:showPercent val="1"/>
            <c:showBubbleSize val="0"/>
            <c:showLeaderLines val="1"/>
          </c:dLbls>
          <c:cat>
            <c:strRef>
              <c:f>'English accross the'!$D$29:$G$29</c:f>
              <c:strCache>
                <c:ptCount val="4"/>
                <c:pt idx="0">
                  <c:v>Aspirational</c:v>
                </c:pt>
                <c:pt idx="1">
                  <c:v>Good</c:v>
                </c:pt>
                <c:pt idx="2">
                  <c:v>Small Steps</c:v>
                </c:pt>
                <c:pt idx="3">
                  <c:v>Maintaining</c:v>
                </c:pt>
              </c:strCache>
            </c:strRef>
          </c:cat>
          <c:val>
            <c:numRef>
              <c:f>'English accross the'!$D$30:$G$30</c:f>
              <c:numCache>
                <c:formatCode>General</c:formatCode>
                <c:ptCount val="4"/>
                <c:pt idx="0">
                  <c:v>21</c:v>
                </c:pt>
                <c:pt idx="1">
                  <c:v>8</c:v>
                </c:pt>
                <c:pt idx="2">
                  <c:v>8</c:v>
                </c:pt>
                <c:pt idx="3">
                  <c:v>15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758C-110D-4803-9DCD-28FAF049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6813</TotalTime>
  <Pages>6</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rpeagam</dc:creator>
  <cp:lastModifiedBy>rpeagam</cp:lastModifiedBy>
  <cp:revision>10</cp:revision>
  <dcterms:created xsi:type="dcterms:W3CDTF">2018-08-17T17:38:00Z</dcterms:created>
  <dcterms:modified xsi:type="dcterms:W3CDTF">2018-09-02T18:23:00Z</dcterms:modified>
</cp:coreProperties>
</file>